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58356" w14:textId="1C869F29" w:rsidR="00D35AB4" w:rsidRPr="00965D8A" w:rsidRDefault="00FE7032" w:rsidP="00D35AB4">
      <w:pPr>
        <w:jc w:val="center"/>
        <w:rPr>
          <w:rFonts w:ascii="Times New Roman" w:hAnsi="Times New Roman" w:cs="Times New Roman"/>
          <w:b/>
          <w:bCs/>
          <w:sz w:val="28"/>
          <w:szCs w:val="28"/>
        </w:rPr>
      </w:pPr>
      <w:r w:rsidRPr="00965D8A">
        <w:rPr>
          <w:rFonts w:ascii="Times New Roman" w:hAnsi="Times New Roman" w:cs="Times New Roman"/>
          <w:b/>
          <w:bCs/>
          <w:sz w:val="28"/>
          <w:szCs w:val="28"/>
        </w:rPr>
        <w:t xml:space="preserve">Notarite Koja ettepanekud kohtute koormuse vähendamiseks </w:t>
      </w:r>
    </w:p>
    <w:p w14:paraId="28E5487E" w14:textId="77777777" w:rsidR="00FE7032" w:rsidRPr="00965D8A" w:rsidRDefault="00FE7032" w:rsidP="00D35AB4">
      <w:pPr>
        <w:jc w:val="center"/>
        <w:rPr>
          <w:rFonts w:ascii="Times New Roman" w:hAnsi="Times New Roman" w:cs="Times New Roman"/>
          <w:b/>
          <w:bCs/>
          <w:sz w:val="28"/>
          <w:szCs w:val="28"/>
        </w:rPr>
      </w:pPr>
    </w:p>
    <w:p w14:paraId="1707FE5B" w14:textId="3AAEC6BA" w:rsidR="00FE7032" w:rsidRPr="00965D8A" w:rsidRDefault="00FE7032" w:rsidP="00FE7032">
      <w:pPr>
        <w:pStyle w:val="Loendilik"/>
        <w:numPr>
          <w:ilvl w:val="0"/>
          <w:numId w:val="15"/>
        </w:numPr>
        <w:spacing w:after="0" w:line="276" w:lineRule="auto"/>
        <w:jc w:val="both"/>
        <w:rPr>
          <w:rFonts w:ascii="Times New Roman" w:eastAsia="Times New Roman" w:hAnsi="Times New Roman" w:cs="Times New Roman"/>
          <w:b/>
          <w:bCs/>
          <w:sz w:val="24"/>
          <w:szCs w:val="24"/>
        </w:rPr>
      </w:pPr>
      <w:r w:rsidRPr="00965D8A">
        <w:rPr>
          <w:rFonts w:ascii="Times New Roman" w:eastAsia="Times New Roman" w:hAnsi="Times New Roman" w:cs="Times New Roman"/>
          <w:b/>
          <w:bCs/>
          <w:sz w:val="24"/>
          <w:szCs w:val="24"/>
        </w:rPr>
        <w:t>Kohesele sundtäitmisele allumise kokkulepete ringi laiendamine</w:t>
      </w:r>
    </w:p>
    <w:p w14:paraId="28B59A37" w14:textId="77777777" w:rsidR="00FE7032" w:rsidRPr="00965D8A" w:rsidRDefault="00FE7032" w:rsidP="00FE7032">
      <w:pPr>
        <w:pStyle w:val="Vahedeta"/>
        <w:rPr>
          <w:rFonts w:ascii="Times New Roman" w:eastAsia="Times New Roman" w:hAnsi="Times New Roman" w:cs="Times New Roman"/>
          <w:sz w:val="24"/>
          <w:szCs w:val="24"/>
        </w:rPr>
      </w:pPr>
    </w:p>
    <w:p w14:paraId="4381CBE5" w14:textId="39DCDE95" w:rsidR="00F4422C" w:rsidRPr="00965D8A" w:rsidRDefault="00FE7032" w:rsidP="00F4422C">
      <w:pPr>
        <w:jc w:val="both"/>
        <w:rPr>
          <w:rFonts w:ascii="Times New Roman" w:eastAsia="Times New Roman" w:hAnsi="Times New Roman" w:cs="Times New Roman"/>
          <w:sz w:val="24"/>
          <w:szCs w:val="24"/>
        </w:rPr>
      </w:pPr>
      <w:r w:rsidRPr="00965D8A">
        <w:rPr>
          <w:rFonts w:ascii="Times New Roman" w:eastAsia="Times New Roman" w:hAnsi="Times New Roman" w:cs="Times New Roman"/>
          <w:sz w:val="24"/>
          <w:szCs w:val="24"/>
        </w:rPr>
        <w:t>Teeme ettepaneku</w:t>
      </w:r>
      <w:r w:rsidR="00F4422C" w:rsidRPr="00965D8A">
        <w:rPr>
          <w:rFonts w:ascii="Times New Roman" w:eastAsia="Times New Roman" w:hAnsi="Times New Roman" w:cs="Times New Roman"/>
          <w:sz w:val="24"/>
          <w:szCs w:val="24"/>
        </w:rPr>
        <w:t xml:space="preserve"> </w:t>
      </w:r>
      <w:r w:rsidR="005019C4" w:rsidRPr="00965D8A">
        <w:rPr>
          <w:rFonts w:ascii="Times New Roman" w:eastAsia="Times New Roman" w:hAnsi="Times New Roman" w:cs="Times New Roman"/>
          <w:sz w:val="24"/>
          <w:szCs w:val="24"/>
        </w:rPr>
        <w:t>muuta</w:t>
      </w:r>
      <w:r w:rsidR="00F4422C" w:rsidRPr="00965D8A">
        <w:rPr>
          <w:rFonts w:ascii="Times New Roman" w:eastAsia="Times New Roman" w:hAnsi="Times New Roman" w:cs="Times New Roman"/>
          <w:sz w:val="24"/>
          <w:szCs w:val="24"/>
        </w:rPr>
        <w:t xml:space="preserve"> </w:t>
      </w:r>
      <w:r w:rsidR="00F4422C" w:rsidRPr="00965D8A">
        <w:rPr>
          <w:rFonts w:ascii="Times New Roman" w:eastAsia="Times New Roman" w:hAnsi="Times New Roman" w:cs="Times New Roman"/>
          <w:sz w:val="24"/>
          <w:szCs w:val="24"/>
        </w:rPr>
        <w:t>täitemenetluse seadustikus toodud täitedokumentide loetelu selliselt, et täitedokumendiks loetakse kõik notariaalselt tõestatud kokkulepped, kus pooled võtavad endale kohustuse rahaliselt hinnatava võlgnevuse tekkimise puhul alluda kohesele sundtäitmisele. Kehtiva õiguse kohaselt on täitedokumendiks vaid need notariaalselt tõestatud kokkulepped, mille puhul on võlgnik alles pärast nõude sissenõutavaks muutumist andnud nõusoleku alluda kohesele sundtäitmisele (TMS § 2 lg 1 p 18). Praktikas on harvad juhud, kus pärast nõude sissenõutavaks muutumist selliseid kokkuleppeid notariaalselt tõestataks</w:t>
      </w:r>
      <w:r w:rsidR="00F4422C" w:rsidRPr="00965D8A">
        <w:rPr>
          <w:rFonts w:ascii="Times New Roman" w:eastAsia="Times New Roman" w:hAnsi="Times New Roman" w:cs="Times New Roman"/>
          <w:sz w:val="24"/>
          <w:szCs w:val="24"/>
        </w:rPr>
        <w:t>e</w:t>
      </w:r>
      <w:r w:rsidR="00F4422C" w:rsidRPr="00965D8A">
        <w:rPr>
          <w:rFonts w:ascii="Times New Roman" w:eastAsia="Times New Roman" w:hAnsi="Times New Roman" w:cs="Times New Roman"/>
          <w:sz w:val="24"/>
          <w:szCs w:val="24"/>
        </w:rPr>
        <w:t>. Seetõttu pöörduvad paljud võlausaldajad kohtusse täitedokumendi saamise eesmärgil olukorras, kus puudub sisuline vaidlus võlgnevuse tekkimise</w:t>
      </w:r>
      <w:r w:rsidR="00F4422C" w:rsidRPr="00965D8A">
        <w:rPr>
          <w:rFonts w:ascii="Times New Roman" w:eastAsia="Times New Roman" w:hAnsi="Times New Roman" w:cs="Times New Roman"/>
          <w:sz w:val="24"/>
          <w:szCs w:val="24"/>
        </w:rPr>
        <w:t xml:space="preserve"> ja sissenõutavaks muutumise</w:t>
      </w:r>
      <w:r w:rsidR="00F4422C" w:rsidRPr="00965D8A">
        <w:rPr>
          <w:rFonts w:ascii="Times New Roman" w:eastAsia="Times New Roman" w:hAnsi="Times New Roman" w:cs="Times New Roman"/>
          <w:sz w:val="24"/>
          <w:szCs w:val="24"/>
        </w:rPr>
        <w:t xml:space="preserve"> osas.</w:t>
      </w:r>
      <w:r w:rsidR="00B911D4" w:rsidRPr="00965D8A">
        <w:rPr>
          <w:rFonts w:ascii="Times New Roman" w:eastAsia="Times New Roman" w:hAnsi="Times New Roman" w:cs="Times New Roman"/>
          <w:sz w:val="24"/>
          <w:szCs w:val="24"/>
        </w:rPr>
        <w:t xml:space="preserve"> </w:t>
      </w:r>
    </w:p>
    <w:p w14:paraId="76FFAE31" w14:textId="77777777" w:rsidR="00F4422C" w:rsidRPr="00965D8A" w:rsidRDefault="00F4422C" w:rsidP="00351979">
      <w:pPr>
        <w:pStyle w:val="Loendilik"/>
        <w:numPr>
          <w:ilvl w:val="0"/>
          <w:numId w:val="15"/>
        </w:numPr>
        <w:jc w:val="both"/>
        <w:rPr>
          <w:rFonts w:ascii="Times New Roman" w:eastAsia="Times New Roman" w:hAnsi="Times New Roman" w:cs="Times New Roman"/>
          <w:sz w:val="24"/>
          <w:szCs w:val="24"/>
        </w:rPr>
      </w:pPr>
      <w:r w:rsidRPr="00965D8A">
        <w:rPr>
          <w:rFonts w:ascii="Times New Roman" w:eastAsia="Times New Roman" w:hAnsi="Times New Roman" w:cs="Times New Roman"/>
          <w:b/>
          <w:bCs/>
          <w:sz w:val="24"/>
          <w:szCs w:val="24"/>
        </w:rPr>
        <w:t xml:space="preserve">Äriregistri teatud kannete tegemise pädevuse andmine notaritele </w:t>
      </w:r>
    </w:p>
    <w:p w14:paraId="44BA69EB" w14:textId="1668F023" w:rsidR="00F4422C" w:rsidRPr="00965D8A" w:rsidRDefault="00F4422C" w:rsidP="00F4422C">
      <w:pPr>
        <w:jc w:val="both"/>
        <w:rPr>
          <w:rFonts w:ascii="Times New Roman" w:eastAsia="Times New Roman" w:hAnsi="Times New Roman" w:cs="Times New Roman"/>
          <w:sz w:val="24"/>
          <w:szCs w:val="24"/>
        </w:rPr>
      </w:pPr>
      <w:r w:rsidRPr="00965D8A">
        <w:rPr>
          <w:rFonts w:ascii="Times New Roman" w:eastAsia="Times New Roman" w:hAnsi="Times New Roman" w:cs="Times New Roman"/>
          <w:sz w:val="24"/>
          <w:szCs w:val="24"/>
        </w:rPr>
        <w:t>Kohtunikuabide töökoormuse vähendamiseks ja registrimenetluse kiirendamiseks teeme ettepaneku, et notarid saaksid pädevuse ise teha järgmiseid</w:t>
      </w:r>
      <w:r w:rsidR="00C672CD" w:rsidRPr="00965D8A">
        <w:rPr>
          <w:rFonts w:ascii="Times New Roman" w:eastAsia="Times New Roman" w:hAnsi="Times New Roman" w:cs="Times New Roman"/>
          <w:sz w:val="24"/>
          <w:szCs w:val="24"/>
        </w:rPr>
        <w:t>, n-ö lihtsamaid</w:t>
      </w:r>
      <w:r w:rsidRPr="00965D8A">
        <w:rPr>
          <w:rFonts w:ascii="Times New Roman" w:eastAsia="Times New Roman" w:hAnsi="Times New Roman" w:cs="Times New Roman"/>
          <w:sz w:val="24"/>
          <w:szCs w:val="24"/>
        </w:rPr>
        <w:t xml:space="preserve"> äriregistri kandeid: </w:t>
      </w:r>
    </w:p>
    <w:p w14:paraId="60D221CF" w14:textId="77777777" w:rsidR="00C672CD" w:rsidRPr="00965D8A" w:rsidRDefault="00F4422C" w:rsidP="00F4422C">
      <w:pPr>
        <w:pStyle w:val="Loendilik"/>
        <w:numPr>
          <w:ilvl w:val="0"/>
          <w:numId w:val="16"/>
        </w:numPr>
        <w:jc w:val="both"/>
        <w:rPr>
          <w:rFonts w:ascii="Times New Roman" w:eastAsia="Times New Roman" w:hAnsi="Times New Roman" w:cs="Times New Roman"/>
          <w:sz w:val="24"/>
          <w:szCs w:val="24"/>
        </w:rPr>
      </w:pPr>
      <w:r w:rsidRPr="00965D8A">
        <w:rPr>
          <w:rFonts w:ascii="Times New Roman" w:eastAsia="Times New Roman" w:hAnsi="Times New Roman" w:cs="Times New Roman"/>
          <w:sz w:val="24"/>
          <w:szCs w:val="24"/>
        </w:rPr>
        <w:t>kanne hooneühistu liikme nimekirja kantud liikme muutumisel liikmesuse võõrandamise ja pärimise korral</w:t>
      </w:r>
      <w:r w:rsidR="00C672CD" w:rsidRPr="00965D8A">
        <w:rPr>
          <w:rFonts w:ascii="Times New Roman" w:eastAsia="Times New Roman" w:hAnsi="Times New Roman" w:cs="Times New Roman"/>
          <w:sz w:val="24"/>
          <w:szCs w:val="24"/>
        </w:rPr>
        <w:t xml:space="preserve">; </w:t>
      </w:r>
    </w:p>
    <w:p w14:paraId="740A04F0" w14:textId="70F75EFE" w:rsidR="00C672CD" w:rsidRPr="00965D8A" w:rsidRDefault="00F4422C" w:rsidP="00F4422C">
      <w:pPr>
        <w:pStyle w:val="Loendilik"/>
        <w:numPr>
          <w:ilvl w:val="0"/>
          <w:numId w:val="16"/>
        </w:numPr>
        <w:jc w:val="both"/>
        <w:rPr>
          <w:rFonts w:ascii="Times New Roman" w:eastAsia="Times New Roman" w:hAnsi="Times New Roman" w:cs="Times New Roman"/>
          <w:sz w:val="24"/>
          <w:szCs w:val="24"/>
        </w:rPr>
      </w:pPr>
      <w:r w:rsidRPr="00965D8A">
        <w:rPr>
          <w:rFonts w:ascii="Times New Roman" w:eastAsia="Times New Roman" w:hAnsi="Times New Roman" w:cs="Times New Roman"/>
          <w:sz w:val="24"/>
          <w:szCs w:val="24"/>
        </w:rPr>
        <w:t xml:space="preserve">kanne osaühingu osa </w:t>
      </w:r>
      <w:r w:rsidR="00C672CD" w:rsidRPr="00965D8A">
        <w:rPr>
          <w:rFonts w:ascii="Times New Roman" w:eastAsia="Times New Roman" w:hAnsi="Times New Roman" w:cs="Times New Roman"/>
          <w:sz w:val="24"/>
          <w:szCs w:val="24"/>
        </w:rPr>
        <w:t xml:space="preserve">omandiõiguse ülemineku kohta; </w:t>
      </w:r>
    </w:p>
    <w:p w14:paraId="06238B6E" w14:textId="77777777" w:rsidR="00C672CD" w:rsidRPr="00965D8A" w:rsidRDefault="00F4422C" w:rsidP="00F4422C">
      <w:pPr>
        <w:pStyle w:val="Loendilik"/>
        <w:numPr>
          <w:ilvl w:val="0"/>
          <w:numId w:val="16"/>
        </w:numPr>
        <w:jc w:val="both"/>
        <w:rPr>
          <w:rFonts w:ascii="Times New Roman" w:eastAsia="Times New Roman" w:hAnsi="Times New Roman" w:cs="Times New Roman"/>
          <w:sz w:val="24"/>
          <w:szCs w:val="24"/>
        </w:rPr>
      </w:pPr>
      <w:r w:rsidRPr="00965D8A">
        <w:rPr>
          <w:rFonts w:ascii="Times New Roman" w:eastAsia="Times New Roman" w:hAnsi="Times New Roman" w:cs="Times New Roman"/>
          <w:sz w:val="24"/>
          <w:szCs w:val="24"/>
        </w:rPr>
        <w:t>FIE tegevuse peatamise kanne</w:t>
      </w:r>
      <w:r w:rsidR="00C672CD" w:rsidRPr="00965D8A">
        <w:rPr>
          <w:rFonts w:ascii="Times New Roman" w:eastAsia="Times New Roman" w:hAnsi="Times New Roman" w:cs="Times New Roman"/>
          <w:sz w:val="24"/>
          <w:szCs w:val="24"/>
        </w:rPr>
        <w:t xml:space="preserve">; </w:t>
      </w:r>
    </w:p>
    <w:p w14:paraId="607F440D" w14:textId="77777777" w:rsidR="00C672CD" w:rsidRPr="00965D8A" w:rsidRDefault="00C672CD" w:rsidP="00F4422C">
      <w:pPr>
        <w:pStyle w:val="Loendilik"/>
        <w:numPr>
          <w:ilvl w:val="0"/>
          <w:numId w:val="16"/>
        </w:numPr>
        <w:jc w:val="both"/>
        <w:rPr>
          <w:rFonts w:ascii="Times New Roman" w:eastAsia="Times New Roman" w:hAnsi="Times New Roman" w:cs="Times New Roman"/>
          <w:sz w:val="24"/>
          <w:szCs w:val="24"/>
        </w:rPr>
      </w:pPr>
      <w:r w:rsidRPr="00965D8A">
        <w:rPr>
          <w:rFonts w:ascii="Times New Roman" w:eastAsia="Times New Roman" w:hAnsi="Times New Roman" w:cs="Times New Roman"/>
          <w:sz w:val="24"/>
          <w:szCs w:val="24"/>
        </w:rPr>
        <w:t xml:space="preserve">aadressi ja </w:t>
      </w:r>
      <w:r w:rsidR="00F4422C" w:rsidRPr="00965D8A">
        <w:rPr>
          <w:rFonts w:ascii="Times New Roman" w:eastAsia="Times New Roman" w:hAnsi="Times New Roman" w:cs="Times New Roman"/>
          <w:sz w:val="24"/>
          <w:szCs w:val="24"/>
        </w:rPr>
        <w:t xml:space="preserve"> sidevahendite muutmi</w:t>
      </w:r>
      <w:r w:rsidRPr="00965D8A">
        <w:rPr>
          <w:rFonts w:ascii="Times New Roman" w:eastAsia="Times New Roman" w:hAnsi="Times New Roman" w:cs="Times New Roman"/>
          <w:sz w:val="24"/>
          <w:szCs w:val="24"/>
        </w:rPr>
        <w:t xml:space="preserve">se kanne; </w:t>
      </w:r>
    </w:p>
    <w:p w14:paraId="04021077" w14:textId="77777777" w:rsidR="00C672CD" w:rsidRPr="00965D8A" w:rsidRDefault="00F4422C" w:rsidP="00F4422C">
      <w:pPr>
        <w:pStyle w:val="Loendilik"/>
        <w:numPr>
          <w:ilvl w:val="0"/>
          <w:numId w:val="16"/>
        </w:numPr>
        <w:jc w:val="both"/>
        <w:rPr>
          <w:rFonts w:ascii="Times New Roman" w:eastAsia="Times New Roman" w:hAnsi="Times New Roman" w:cs="Times New Roman"/>
          <w:sz w:val="24"/>
          <w:szCs w:val="24"/>
        </w:rPr>
      </w:pPr>
      <w:r w:rsidRPr="00965D8A">
        <w:rPr>
          <w:rFonts w:ascii="Times New Roman" w:eastAsia="Times New Roman" w:hAnsi="Times New Roman" w:cs="Times New Roman"/>
          <w:sz w:val="24"/>
          <w:szCs w:val="24"/>
        </w:rPr>
        <w:t>registrikaardile kantud isikute andmete muutmine või parandamine</w:t>
      </w:r>
      <w:r w:rsidR="00C672CD" w:rsidRPr="00965D8A">
        <w:rPr>
          <w:rFonts w:ascii="Times New Roman" w:eastAsia="Times New Roman" w:hAnsi="Times New Roman" w:cs="Times New Roman"/>
          <w:sz w:val="24"/>
          <w:szCs w:val="24"/>
        </w:rPr>
        <w:t xml:space="preserve">; </w:t>
      </w:r>
    </w:p>
    <w:p w14:paraId="630CE951" w14:textId="77777777" w:rsidR="00C672CD" w:rsidRPr="00965D8A" w:rsidRDefault="00F4422C" w:rsidP="00F4422C">
      <w:pPr>
        <w:pStyle w:val="Loendilik"/>
        <w:numPr>
          <w:ilvl w:val="0"/>
          <w:numId w:val="16"/>
        </w:numPr>
        <w:jc w:val="both"/>
        <w:rPr>
          <w:rFonts w:ascii="Times New Roman" w:eastAsia="Times New Roman" w:hAnsi="Times New Roman" w:cs="Times New Roman"/>
          <w:sz w:val="24"/>
          <w:szCs w:val="24"/>
        </w:rPr>
      </w:pPr>
      <w:r w:rsidRPr="00965D8A">
        <w:rPr>
          <w:rFonts w:ascii="Times New Roman" w:eastAsia="Times New Roman" w:hAnsi="Times New Roman" w:cs="Times New Roman"/>
          <w:sz w:val="24"/>
          <w:szCs w:val="24"/>
        </w:rPr>
        <w:t>kanne muu informatsioonilise sisuga andmete kohta</w:t>
      </w:r>
      <w:r w:rsidR="00C672CD" w:rsidRPr="00965D8A">
        <w:rPr>
          <w:rFonts w:ascii="Times New Roman" w:eastAsia="Times New Roman" w:hAnsi="Times New Roman" w:cs="Times New Roman"/>
          <w:sz w:val="24"/>
          <w:szCs w:val="24"/>
        </w:rPr>
        <w:t xml:space="preserve">; </w:t>
      </w:r>
    </w:p>
    <w:p w14:paraId="140E4DA5" w14:textId="0CD2F87A" w:rsidR="00F4422C" w:rsidRPr="00965D8A" w:rsidRDefault="00F4422C" w:rsidP="00F4422C">
      <w:pPr>
        <w:pStyle w:val="Loendilik"/>
        <w:numPr>
          <w:ilvl w:val="0"/>
          <w:numId w:val="16"/>
        </w:numPr>
        <w:jc w:val="both"/>
        <w:rPr>
          <w:rFonts w:ascii="Times New Roman" w:eastAsia="Times New Roman" w:hAnsi="Times New Roman" w:cs="Times New Roman"/>
          <w:sz w:val="24"/>
          <w:szCs w:val="24"/>
        </w:rPr>
      </w:pPr>
      <w:r w:rsidRPr="00965D8A">
        <w:rPr>
          <w:rFonts w:ascii="Times New Roman" w:eastAsia="Times New Roman" w:hAnsi="Times New Roman" w:cs="Times New Roman"/>
          <w:sz w:val="24"/>
          <w:szCs w:val="24"/>
        </w:rPr>
        <w:t>kanne ettevõtja tegevusala muutmise kohta.</w:t>
      </w:r>
    </w:p>
    <w:p w14:paraId="6A234281" w14:textId="77777777" w:rsidR="00C672CD" w:rsidRPr="00965D8A" w:rsidRDefault="00C672CD" w:rsidP="00C672CD">
      <w:pPr>
        <w:pStyle w:val="Loendilik"/>
        <w:ind w:left="420"/>
        <w:jc w:val="both"/>
        <w:rPr>
          <w:rFonts w:ascii="Times New Roman" w:eastAsia="Times New Roman" w:hAnsi="Times New Roman" w:cs="Times New Roman"/>
          <w:sz w:val="24"/>
          <w:szCs w:val="24"/>
        </w:rPr>
      </w:pPr>
    </w:p>
    <w:p w14:paraId="7C69F1CF" w14:textId="2EACCC89" w:rsidR="00F4422C" w:rsidRPr="00965D8A" w:rsidRDefault="00C672CD" w:rsidP="00F4422C">
      <w:pPr>
        <w:pStyle w:val="Loendilik"/>
        <w:numPr>
          <w:ilvl w:val="0"/>
          <w:numId w:val="15"/>
        </w:numPr>
        <w:jc w:val="both"/>
        <w:rPr>
          <w:rFonts w:ascii="Times New Roman" w:eastAsia="Times New Roman" w:hAnsi="Times New Roman" w:cs="Times New Roman"/>
          <w:b/>
          <w:bCs/>
          <w:sz w:val="24"/>
          <w:szCs w:val="24"/>
        </w:rPr>
      </w:pPr>
      <w:r w:rsidRPr="00965D8A">
        <w:rPr>
          <w:rFonts w:ascii="Times New Roman" w:eastAsia="Times New Roman" w:hAnsi="Times New Roman" w:cs="Times New Roman"/>
          <w:b/>
          <w:bCs/>
          <w:sz w:val="24"/>
          <w:szCs w:val="24"/>
        </w:rPr>
        <w:t xml:space="preserve">Abielu lahutamise pädevuse </w:t>
      </w:r>
      <w:r w:rsidR="009D673A" w:rsidRPr="00965D8A">
        <w:rPr>
          <w:rFonts w:ascii="Times New Roman" w:eastAsia="Times New Roman" w:hAnsi="Times New Roman" w:cs="Times New Roman"/>
          <w:b/>
          <w:bCs/>
          <w:sz w:val="24"/>
          <w:szCs w:val="24"/>
        </w:rPr>
        <w:t xml:space="preserve">laiendamine </w:t>
      </w:r>
      <w:r w:rsidRPr="00965D8A">
        <w:rPr>
          <w:rFonts w:ascii="Times New Roman" w:eastAsia="Times New Roman" w:hAnsi="Times New Roman" w:cs="Times New Roman"/>
          <w:b/>
          <w:bCs/>
          <w:sz w:val="24"/>
          <w:szCs w:val="24"/>
        </w:rPr>
        <w:t>notaritele</w:t>
      </w:r>
    </w:p>
    <w:p w14:paraId="370A75B7" w14:textId="49861C97" w:rsidR="00F4422C" w:rsidRPr="00965D8A" w:rsidRDefault="00C672CD" w:rsidP="00F4422C">
      <w:pPr>
        <w:jc w:val="both"/>
        <w:rPr>
          <w:rFonts w:ascii="Times New Roman" w:eastAsia="Times New Roman" w:hAnsi="Times New Roman" w:cs="Times New Roman"/>
          <w:sz w:val="24"/>
          <w:szCs w:val="24"/>
        </w:rPr>
      </w:pPr>
      <w:r w:rsidRPr="00965D8A">
        <w:rPr>
          <w:rFonts w:ascii="Times New Roman" w:eastAsia="Times New Roman" w:hAnsi="Times New Roman" w:cs="Times New Roman"/>
          <w:sz w:val="24"/>
          <w:szCs w:val="24"/>
        </w:rPr>
        <w:t xml:space="preserve">Kehtiva õiguse kohaselt </w:t>
      </w:r>
      <w:r w:rsidRPr="00965D8A">
        <w:rPr>
          <w:rFonts w:ascii="Times New Roman" w:eastAsia="Times New Roman" w:hAnsi="Times New Roman" w:cs="Times New Roman"/>
          <w:sz w:val="24"/>
          <w:szCs w:val="24"/>
        </w:rPr>
        <w:t xml:space="preserve">saab </w:t>
      </w:r>
      <w:r w:rsidRPr="00965D8A">
        <w:rPr>
          <w:rFonts w:ascii="Times New Roman" w:eastAsia="Times New Roman" w:hAnsi="Times New Roman" w:cs="Times New Roman"/>
          <w:sz w:val="24"/>
          <w:szCs w:val="24"/>
        </w:rPr>
        <w:t>a</w:t>
      </w:r>
      <w:r w:rsidRPr="00965D8A">
        <w:rPr>
          <w:rFonts w:ascii="Times New Roman" w:eastAsia="Times New Roman" w:hAnsi="Times New Roman" w:cs="Times New Roman"/>
          <w:sz w:val="24"/>
          <w:szCs w:val="24"/>
        </w:rPr>
        <w:t>bielu abikaasade vastastik</w:t>
      </w:r>
      <w:r w:rsidR="009D673A" w:rsidRPr="00965D8A">
        <w:rPr>
          <w:rFonts w:ascii="Times New Roman" w:eastAsia="Times New Roman" w:hAnsi="Times New Roman" w:cs="Times New Roman"/>
          <w:sz w:val="24"/>
          <w:szCs w:val="24"/>
        </w:rPr>
        <w:t>k</w:t>
      </w:r>
      <w:r w:rsidRPr="00965D8A">
        <w:rPr>
          <w:rFonts w:ascii="Times New Roman" w:eastAsia="Times New Roman" w:hAnsi="Times New Roman" w:cs="Times New Roman"/>
          <w:sz w:val="24"/>
          <w:szCs w:val="24"/>
        </w:rPr>
        <w:t>usel kokkuleppel lahutada maakonnakeskuse kohalikus omavalitsuses või notari juures. Kui abikaasad vaidlevad abielu lahutamise või lahutusega seotud asjaolude üle</w:t>
      </w:r>
      <w:r w:rsidRPr="00965D8A">
        <w:rPr>
          <w:rFonts w:ascii="Times New Roman" w:eastAsia="Times New Roman" w:hAnsi="Times New Roman" w:cs="Times New Roman"/>
          <w:sz w:val="24"/>
          <w:szCs w:val="24"/>
        </w:rPr>
        <w:t xml:space="preserve">, siis </w:t>
      </w:r>
      <w:r w:rsidRPr="00965D8A">
        <w:rPr>
          <w:rFonts w:ascii="Times New Roman" w:eastAsia="Times New Roman" w:hAnsi="Times New Roman" w:cs="Times New Roman"/>
          <w:sz w:val="24"/>
          <w:szCs w:val="24"/>
        </w:rPr>
        <w:t>lahutatakse abielu kohtus.</w:t>
      </w:r>
      <w:r w:rsidRPr="00965D8A">
        <w:rPr>
          <w:rFonts w:ascii="Times New Roman" w:eastAsia="Times New Roman" w:hAnsi="Times New Roman" w:cs="Times New Roman"/>
          <w:sz w:val="24"/>
          <w:szCs w:val="24"/>
        </w:rPr>
        <w:t xml:space="preserve"> Teeme ettepaneku anda ka juhul, kui abielu lahutamise üle on vaidlus, lahutuse kinnitamine notari pädevusse</w:t>
      </w:r>
      <w:r w:rsidR="009D673A" w:rsidRPr="00965D8A">
        <w:rPr>
          <w:rFonts w:ascii="Times New Roman" w:eastAsia="Times New Roman" w:hAnsi="Times New Roman" w:cs="Times New Roman"/>
          <w:sz w:val="24"/>
          <w:szCs w:val="24"/>
        </w:rPr>
        <w:t xml:space="preserve"> ja vabastada kohtud sellest ülesandest</w:t>
      </w:r>
      <w:r w:rsidRPr="00965D8A">
        <w:rPr>
          <w:rFonts w:ascii="Times New Roman" w:eastAsia="Times New Roman" w:hAnsi="Times New Roman" w:cs="Times New Roman"/>
          <w:sz w:val="24"/>
          <w:szCs w:val="24"/>
        </w:rPr>
        <w:t xml:space="preserve">. </w:t>
      </w:r>
      <w:r w:rsidR="005E7DB8" w:rsidRPr="00965D8A">
        <w:rPr>
          <w:rFonts w:ascii="Times New Roman" w:eastAsia="Times New Roman" w:hAnsi="Times New Roman" w:cs="Times New Roman"/>
          <w:sz w:val="24"/>
          <w:szCs w:val="24"/>
        </w:rPr>
        <w:t>L</w:t>
      </w:r>
      <w:r w:rsidR="009D673A" w:rsidRPr="00965D8A">
        <w:rPr>
          <w:rFonts w:ascii="Times New Roman" w:eastAsia="Times New Roman" w:hAnsi="Times New Roman" w:cs="Times New Roman"/>
          <w:sz w:val="24"/>
          <w:szCs w:val="24"/>
        </w:rPr>
        <w:t>ahutusega seonduvaid v</w:t>
      </w:r>
      <w:r w:rsidR="009D673A" w:rsidRPr="00965D8A">
        <w:rPr>
          <w:rFonts w:ascii="Times New Roman" w:eastAsia="Times New Roman" w:hAnsi="Times New Roman" w:cs="Times New Roman"/>
          <w:sz w:val="24"/>
          <w:szCs w:val="24"/>
        </w:rPr>
        <w:t xml:space="preserve">aidlusi, mis puudutavad näiteks hooldusõigust, elatist või abieluvara jagamist, lahendaks jätkuvalt kohus. </w:t>
      </w:r>
      <w:r w:rsidR="009D673A" w:rsidRPr="00965D8A">
        <w:rPr>
          <w:rFonts w:ascii="Times New Roman" w:eastAsia="Times New Roman" w:hAnsi="Times New Roman" w:cs="Times New Roman"/>
          <w:sz w:val="24"/>
          <w:szCs w:val="24"/>
        </w:rPr>
        <w:t>M</w:t>
      </w:r>
      <w:r w:rsidRPr="00965D8A">
        <w:rPr>
          <w:rFonts w:ascii="Times New Roman" w:eastAsia="Times New Roman" w:hAnsi="Times New Roman" w:cs="Times New Roman"/>
          <w:sz w:val="24"/>
          <w:szCs w:val="24"/>
        </w:rPr>
        <w:t>uudatusega kaasne</w:t>
      </w:r>
      <w:r w:rsidR="009D673A" w:rsidRPr="00965D8A">
        <w:rPr>
          <w:rFonts w:ascii="Times New Roman" w:eastAsia="Times New Roman" w:hAnsi="Times New Roman" w:cs="Times New Roman"/>
          <w:sz w:val="24"/>
          <w:szCs w:val="24"/>
        </w:rPr>
        <w:t>ks</w:t>
      </w:r>
      <w:r w:rsidRPr="00965D8A">
        <w:rPr>
          <w:rFonts w:ascii="Times New Roman" w:eastAsia="Times New Roman" w:hAnsi="Times New Roman" w:cs="Times New Roman"/>
          <w:sz w:val="24"/>
          <w:szCs w:val="24"/>
        </w:rPr>
        <w:t xml:space="preserve"> eelduslikult </w:t>
      </w:r>
      <w:r w:rsidR="001B69B3">
        <w:rPr>
          <w:rFonts w:ascii="Times New Roman" w:eastAsia="Times New Roman" w:hAnsi="Times New Roman" w:cs="Times New Roman"/>
          <w:sz w:val="24"/>
          <w:szCs w:val="24"/>
        </w:rPr>
        <w:t xml:space="preserve">aga </w:t>
      </w:r>
      <w:r w:rsidR="009D673A" w:rsidRPr="00965D8A">
        <w:rPr>
          <w:rFonts w:ascii="Times New Roman" w:eastAsia="Times New Roman" w:hAnsi="Times New Roman" w:cs="Times New Roman"/>
          <w:sz w:val="24"/>
          <w:szCs w:val="24"/>
        </w:rPr>
        <w:t xml:space="preserve">ka nende kohtuasjade arvu vähenemine, sest notar saab erapooletu nõustajana selgitada pooltele nende õigusi ja vaidluse kohtuvälise lahendamise võimalusi. </w:t>
      </w:r>
    </w:p>
    <w:p w14:paraId="0D927C50" w14:textId="77777777" w:rsidR="00F4422C" w:rsidRPr="00965D8A" w:rsidRDefault="00F4422C" w:rsidP="00F4422C">
      <w:pPr>
        <w:jc w:val="both"/>
        <w:rPr>
          <w:rFonts w:ascii="Times New Roman" w:eastAsia="Times New Roman" w:hAnsi="Times New Roman" w:cs="Times New Roman"/>
          <w:sz w:val="24"/>
          <w:szCs w:val="24"/>
        </w:rPr>
      </w:pPr>
    </w:p>
    <w:p w14:paraId="5449381C" w14:textId="7E414FC4" w:rsidR="44B0968F" w:rsidRPr="00965D8A" w:rsidRDefault="44B0968F" w:rsidP="4D9E522B">
      <w:pPr>
        <w:jc w:val="both"/>
        <w:rPr>
          <w:rFonts w:ascii="Times New Roman" w:eastAsia="Times New Roman" w:hAnsi="Times New Roman" w:cs="Times New Roman"/>
          <w:sz w:val="24"/>
          <w:szCs w:val="24"/>
        </w:rPr>
      </w:pPr>
    </w:p>
    <w:sectPr w:rsidR="44B0968F" w:rsidRPr="00965D8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4E247" w14:textId="77777777" w:rsidR="00793E35" w:rsidRDefault="00793E35">
      <w:pPr>
        <w:spacing w:after="0" w:line="240" w:lineRule="auto"/>
      </w:pPr>
      <w:r>
        <w:separator/>
      </w:r>
    </w:p>
  </w:endnote>
  <w:endnote w:type="continuationSeparator" w:id="0">
    <w:p w14:paraId="1C910A4A" w14:textId="77777777" w:rsidR="00793E35" w:rsidRDefault="00793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0C067D6" w14:paraId="7FC2D4CC" w14:textId="77777777" w:rsidTr="10C067D6">
      <w:trPr>
        <w:trHeight w:val="300"/>
      </w:trPr>
      <w:tc>
        <w:tcPr>
          <w:tcW w:w="3005" w:type="dxa"/>
        </w:tcPr>
        <w:p w14:paraId="2B9B937B" w14:textId="28CFE5F9" w:rsidR="10C067D6" w:rsidRDefault="10C067D6" w:rsidP="10C067D6">
          <w:pPr>
            <w:pStyle w:val="Pis"/>
            <w:ind w:left="-115"/>
          </w:pPr>
        </w:p>
      </w:tc>
      <w:tc>
        <w:tcPr>
          <w:tcW w:w="3005" w:type="dxa"/>
        </w:tcPr>
        <w:p w14:paraId="5C21FFFE" w14:textId="2BEC29F8" w:rsidR="10C067D6" w:rsidRDefault="10C067D6" w:rsidP="10C067D6">
          <w:pPr>
            <w:pStyle w:val="Pis"/>
            <w:jc w:val="center"/>
          </w:pPr>
        </w:p>
      </w:tc>
      <w:tc>
        <w:tcPr>
          <w:tcW w:w="3005" w:type="dxa"/>
        </w:tcPr>
        <w:p w14:paraId="173172B3" w14:textId="108C8EC5" w:rsidR="10C067D6" w:rsidRDefault="10C067D6" w:rsidP="10C067D6">
          <w:pPr>
            <w:pStyle w:val="Pis"/>
            <w:ind w:right="-115"/>
            <w:jc w:val="right"/>
          </w:pPr>
        </w:p>
      </w:tc>
    </w:tr>
  </w:tbl>
  <w:p w14:paraId="4D121789" w14:textId="5D13EC12" w:rsidR="10C067D6" w:rsidRDefault="10C067D6" w:rsidP="10C067D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1DED4" w14:textId="77777777" w:rsidR="00793E35" w:rsidRDefault="00793E35">
      <w:pPr>
        <w:spacing w:after="0" w:line="240" w:lineRule="auto"/>
      </w:pPr>
      <w:r>
        <w:separator/>
      </w:r>
    </w:p>
  </w:footnote>
  <w:footnote w:type="continuationSeparator" w:id="0">
    <w:p w14:paraId="6EC747A7" w14:textId="77777777" w:rsidR="00793E35" w:rsidRDefault="00793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0C067D6" w14:paraId="5DC8CDF9" w14:textId="77777777" w:rsidTr="10C067D6">
      <w:trPr>
        <w:trHeight w:val="300"/>
      </w:trPr>
      <w:tc>
        <w:tcPr>
          <w:tcW w:w="3005" w:type="dxa"/>
        </w:tcPr>
        <w:p w14:paraId="5FFEE76C" w14:textId="33322162" w:rsidR="10C067D6" w:rsidRDefault="10C067D6" w:rsidP="10C067D6">
          <w:pPr>
            <w:pStyle w:val="Pis"/>
            <w:ind w:left="-115"/>
          </w:pPr>
        </w:p>
      </w:tc>
      <w:tc>
        <w:tcPr>
          <w:tcW w:w="3005" w:type="dxa"/>
        </w:tcPr>
        <w:p w14:paraId="689E10BE" w14:textId="3215D3BC" w:rsidR="10C067D6" w:rsidRDefault="10C067D6" w:rsidP="10C067D6">
          <w:pPr>
            <w:pStyle w:val="Pis"/>
            <w:jc w:val="center"/>
          </w:pPr>
        </w:p>
      </w:tc>
      <w:tc>
        <w:tcPr>
          <w:tcW w:w="3005" w:type="dxa"/>
        </w:tcPr>
        <w:p w14:paraId="3BD42346" w14:textId="1DF1A81A" w:rsidR="10C067D6" w:rsidRDefault="10C067D6" w:rsidP="10C067D6">
          <w:pPr>
            <w:pStyle w:val="Pis"/>
            <w:ind w:right="-115"/>
            <w:jc w:val="right"/>
          </w:pPr>
        </w:p>
      </w:tc>
    </w:tr>
  </w:tbl>
  <w:p w14:paraId="7D5F291B" w14:textId="70BB2AC1" w:rsidR="10C067D6" w:rsidRDefault="10C067D6" w:rsidP="10C067D6">
    <w:pPr>
      <w:pStyle w:val="Pis"/>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A6CDF"/>
    <w:multiLevelType w:val="hybridMultilevel"/>
    <w:tmpl w:val="6B3EB1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6CE3B4F"/>
    <w:multiLevelType w:val="hybridMultilevel"/>
    <w:tmpl w:val="3D22A6D2"/>
    <w:lvl w:ilvl="0" w:tplc="412A6008">
      <w:start w:val="1"/>
      <w:numFmt w:val="decimal"/>
      <w:lvlText w:val="%1)"/>
      <w:lvlJc w:val="left"/>
      <w:pPr>
        <w:ind w:left="1211" w:hanging="360"/>
      </w:pPr>
      <w:rPr>
        <w:rFonts w:hint="default"/>
        <w:b/>
        <w:bCs/>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 w15:restartNumberingAfterBreak="0">
    <w:nsid w:val="09645EA0"/>
    <w:multiLevelType w:val="hybridMultilevel"/>
    <w:tmpl w:val="02BC6746"/>
    <w:lvl w:ilvl="0" w:tplc="5D84011E">
      <w:start w:val="1"/>
      <w:numFmt w:val="bullet"/>
      <w:lvlText w:val="·"/>
      <w:lvlJc w:val="left"/>
      <w:pPr>
        <w:ind w:left="720" w:hanging="360"/>
      </w:pPr>
      <w:rPr>
        <w:rFonts w:ascii="Symbol" w:hAnsi="Symbol" w:hint="default"/>
      </w:rPr>
    </w:lvl>
    <w:lvl w:ilvl="1" w:tplc="388A72CA">
      <w:start w:val="1"/>
      <w:numFmt w:val="bullet"/>
      <w:lvlText w:val="o"/>
      <w:lvlJc w:val="left"/>
      <w:pPr>
        <w:ind w:left="1440" w:hanging="360"/>
      </w:pPr>
      <w:rPr>
        <w:rFonts w:ascii="Courier New" w:hAnsi="Courier New" w:hint="default"/>
      </w:rPr>
    </w:lvl>
    <w:lvl w:ilvl="2" w:tplc="314A716A">
      <w:start w:val="1"/>
      <w:numFmt w:val="bullet"/>
      <w:lvlText w:val=""/>
      <w:lvlJc w:val="left"/>
      <w:pPr>
        <w:ind w:left="2160" w:hanging="360"/>
      </w:pPr>
      <w:rPr>
        <w:rFonts w:ascii="Wingdings" w:hAnsi="Wingdings" w:hint="default"/>
      </w:rPr>
    </w:lvl>
    <w:lvl w:ilvl="3" w:tplc="64045AD2">
      <w:start w:val="1"/>
      <w:numFmt w:val="bullet"/>
      <w:lvlText w:val=""/>
      <w:lvlJc w:val="left"/>
      <w:pPr>
        <w:ind w:left="2880" w:hanging="360"/>
      </w:pPr>
      <w:rPr>
        <w:rFonts w:ascii="Symbol" w:hAnsi="Symbol" w:hint="default"/>
      </w:rPr>
    </w:lvl>
    <w:lvl w:ilvl="4" w:tplc="7CB247C6">
      <w:start w:val="1"/>
      <w:numFmt w:val="bullet"/>
      <w:lvlText w:val="o"/>
      <w:lvlJc w:val="left"/>
      <w:pPr>
        <w:ind w:left="3600" w:hanging="360"/>
      </w:pPr>
      <w:rPr>
        <w:rFonts w:ascii="Courier New" w:hAnsi="Courier New" w:hint="default"/>
      </w:rPr>
    </w:lvl>
    <w:lvl w:ilvl="5" w:tplc="C64E4032">
      <w:start w:val="1"/>
      <w:numFmt w:val="bullet"/>
      <w:lvlText w:val=""/>
      <w:lvlJc w:val="left"/>
      <w:pPr>
        <w:ind w:left="4320" w:hanging="360"/>
      </w:pPr>
      <w:rPr>
        <w:rFonts w:ascii="Wingdings" w:hAnsi="Wingdings" w:hint="default"/>
      </w:rPr>
    </w:lvl>
    <w:lvl w:ilvl="6" w:tplc="0EA6653E">
      <w:start w:val="1"/>
      <w:numFmt w:val="bullet"/>
      <w:lvlText w:val=""/>
      <w:lvlJc w:val="left"/>
      <w:pPr>
        <w:ind w:left="5040" w:hanging="360"/>
      </w:pPr>
      <w:rPr>
        <w:rFonts w:ascii="Symbol" w:hAnsi="Symbol" w:hint="default"/>
      </w:rPr>
    </w:lvl>
    <w:lvl w:ilvl="7" w:tplc="89B2FF44">
      <w:start w:val="1"/>
      <w:numFmt w:val="bullet"/>
      <w:lvlText w:val="o"/>
      <w:lvlJc w:val="left"/>
      <w:pPr>
        <w:ind w:left="5760" w:hanging="360"/>
      </w:pPr>
      <w:rPr>
        <w:rFonts w:ascii="Courier New" w:hAnsi="Courier New" w:hint="default"/>
      </w:rPr>
    </w:lvl>
    <w:lvl w:ilvl="8" w:tplc="8FFE9EC4">
      <w:start w:val="1"/>
      <w:numFmt w:val="bullet"/>
      <w:lvlText w:val=""/>
      <w:lvlJc w:val="left"/>
      <w:pPr>
        <w:ind w:left="6480" w:hanging="360"/>
      </w:pPr>
      <w:rPr>
        <w:rFonts w:ascii="Wingdings" w:hAnsi="Wingdings" w:hint="default"/>
      </w:rPr>
    </w:lvl>
  </w:abstractNum>
  <w:abstractNum w:abstractNumId="3" w15:restartNumberingAfterBreak="0">
    <w:nsid w:val="112D5367"/>
    <w:multiLevelType w:val="hybridMultilevel"/>
    <w:tmpl w:val="86BEB6E2"/>
    <w:lvl w:ilvl="0" w:tplc="A41A0CCA">
      <w:start w:val="1"/>
      <w:numFmt w:val="bullet"/>
      <w:lvlText w:val=""/>
      <w:lvlJc w:val="left"/>
      <w:pPr>
        <w:ind w:left="720" w:hanging="360"/>
      </w:pPr>
      <w:rPr>
        <w:rFonts w:ascii="Symbol" w:hAnsi="Symbol" w:hint="default"/>
      </w:rPr>
    </w:lvl>
    <w:lvl w:ilvl="1" w:tplc="FC44850A">
      <w:start w:val="1"/>
      <w:numFmt w:val="bullet"/>
      <w:lvlText w:val="o"/>
      <w:lvlJc w:val="left"/>
      <w:pPr>
        <w:ind w:left="1440" w:hanging="360"/>
      </w:pPr>
      <w:rPr>
        <w:rFonts w:ascii="Courier New" w:hAnsi="Courier New" w:hint="default"/>
      </w:rPr>
    </w:lvl>
    <w:lvl w:ilvl="2" w:tplc="6D525274">
      <w:start w:val="1"/>
      <w:numFmt w:val="bullet"/>
      <w:lvlText w:val=""/>
      <w:lvlJc w:val="left"/>
      <w:pPr>
        <w:ind w:left="2160" w:hanging="360"/>
      </w:pPr>
      <w:rPr>
        <w:rFonts w:ascii="Wingdings" w:hAnsi="Wingdings" w:hint="default"/>
      </w:rPr>
    </w:lvl>
    <w:lvl w:ilvl="3" w:tplc="9D92818A">
      <w:start w:val="1"/>
      <w:numFmt w:val="bullet"/>
      <w:lvlText w:val=""/>
      <w:lvlJc w:val="left"/>
      <w:pPr>
        <w:ind w:left="2880" w:hanging="360"/>
      </w:pPr>
      <w:rPr>
        <w:rFonts w:ascii="Symbol" w:hAnsi="Symbol" w:hint="default"/>
      </w:rPr>
    </w:lvl>
    <w:lvl w:ilvl="4" w:tplc="317E2FF8">
      <w:start w:val="1"/>
      <w:numFmt w:val="bullet"/>
      <w:lvlText w:val="o"/>
      <w:lvlJc w:val="left"/>
      <w:pPr>
        <w:ind w:left="3600" w:hanging="360"/>
      </w:pPr>
      <w:rPr>
        <w:rFonts w:ascii="Courier New" w:hAnsi="Courier New" w:hint="default"/>
      </w:rPr>
    </w:lvl>
    <w:lvl w:ilvl="5" w:tplc="C756B70A">
      <w:start w:val="1"/>
      <w:numFmt w:val="bullet"/>
      <w:lvlText w:val=""/>
      <w:lvlJc w:val="left"/>
      <w:pPr>
        <w:ind w:left="4320" w:hanging="360"/>
      </w:pPr>
      <w:rPr>
        <w:rFonts w:ascii="Wingdings" w:hAnsi="Wingdings" w:hint="default"/>
      </w:rPr>
    </w:lvl>
    <w:lvl w:ilvl="6" w:tplc="A6569BA6">
      <w:start w:val="1"/>
      <w:numFmt w:val="bullet"/>
      <w:lvlText w:val=""/>
      <w:lvlJc w:val="left"/>
      <w:pPr>
        <w:ind w:left="5040" w:hanging="360"/>
      </w:pPr>
      <w:rPr>
        <w:rFonts w:ascii="Symbol" w:hAnsi="Symbol" w:hint="default"/>
      </w:rPr>
    </w:lvl>
    <w:lvl w:ilvl="7" w:tplc="DAACA65A">
      <w:start w:val="1"/>
      <w:numFmt w:val="bullet"/>
      <w:lvlText w:val="o"/>
      <w:lvlJc w:val="left"/>
      <w:pPr>
        <w:ind w:left="5760" w:hanging="360"/>
      </w:pPr>
      <w:rPr>
        <w:rFonts w:ascii="Courier New" w:hAnsi="Courier New" w:hint="default"/>
      </w:rPr>
    </w:lvl>
    <w:lvl w:ilvl="8" w:tplc="4BE402EC">
      <w:start w:val="1"/>
      <w:numFmt w:val="bullet"/>
      <w:lvlText w:val=""/>
      <w:lvlJc w:val="left"/>
      <w:pPr>
        <w:ind w:left="6480" w:hanging="360"/>
      </w:pPr>
      <w:rPr>
        <w:rFonts w:ascii="Wingdings" w:hAnsi="Wingdings" w:hint="default"/>
      </w:rPr>
    </w:lvl>
  </w:abstractNum>
  <w:abstractNum w:abstractNumId="4" w15:restartNumberingAfterBreak="0">
    <w:nsid w:val="202E4C4E"/>
    <w:multiLevelType w:val="hybridMultilevel"/>
    <w:tmpl w:val="633C7624"/>
    <w:lvl w:ilvl="0" w:tplc="ACEEA0AA">
      <w:start w:val="1"/>
      <w:numFmt w:val="bullet"/>
      <w:lvlText w:val="·"/>
      <w:lvlJc w:val="left"/>
      <w:pPr>
        <w:ind w:left="720" w:hanging="360"/>
      </w:pPr>
      <w:rPr>
        <w:rFonts w:ascii="Symbol" w:hAnsi="Symbol" w:hint="default"/>
      </w:rPr>
    </w:lvl>
    <w:lvl w:ilvl="1" w:tplc="2CE80AFC">
      <w:start w:val="1"/>
      <w:numFmt w:val="bullet"/>
      <w:lvlText w:val="o"/>
      <w:lvlJc w:val="left"/>
      <w:pPr>
        <w:ind w:left="1440" w:hanging="360"/>
      </w:pPr>
      <w:rPr>
        <w:rFonts w:ascii="Courier New" w:hAnsi="Courier New" w:hint="default"/>
      </w:rPr>
    </w:lvl>
    <w:lvl w:ilvl="2" w:tplc="BBE024CE">
      <w:start w:val="1"/>
      <w:numFmt w:val="bullet"/>
      <w:lvlText w:val=""/>
      <w:lvlJc w:val="left"/>
      <w:pPr>
        <w:ind w:left="2160" w:hanging="360"/>
      </w:pPr>
      <w:rPr>
        <w:rFonts w:ascii="Wingdings" w:hAnsi="Wingdings" w:hint="default"/>
      </w:rPr>
    </w:lvl>
    <w:lvl w:ilvl="3" w:tplc="77963F0A">
      <w:start w:val="1"/>
      <w:numFmt w:val="bullet"/>
      <w:lvlText w:val=""/>
      <w:lvlJc w:val="left"/>
      <w:pPr>
        <w:ind w:left="2880" w:hanging="360"/>
      </w:pPr>
      <w:rPr>
        <w:rFonts w:ascii="Symbol" w:hAnsi="Symbol" w:hint="default"/>
      </w:rPr>
    </w:lvl>
    <w:lvl w:ilvl="4" w:tplc="C04EE8EC">
      <w:start w:val="1"/>
      <w:numFmt w:val="bullet"/>
      <w:lvlText w:val="o"/>
      <w:lvlJc w:val="left"/>
      <w:pPr>
        <w:ind w:left="3600" w:hanging="360"/>
      </w:pPr>
      <w:rPr>
        <w:rFonts w:ascii="Courier New" w:hAnsi="Courier New" w:hint="default"/>
      </w:rPr>
    </w:lvl>
    <w:lvl w:ilvl="5" w:tplc="2E608B44">
      <w:start w:val="1"/>
      <w:numFmt w:val="bullet"/>
      <w:lvlText w:val=""/>
      <w:lvlJc w:val="left"/>
      <w:pPr>
        <w:ind w:left="4320" w:hanging="360"/>
      </w:pPr>
      <w:rPr>
        <w:rFonts w:ascii="Wingdings" w:hAnsi="Wingdings" w:hint="default"/>
      </w:rPr>
    </w:lvl>
    <w:lvl w:ilvl="6" w:tplc="31D63344">
      <w:start w:val="1"/>
      <w:numFmt w:val="bullet"/>
      <w:lvlText w:val=""/>
      <w:lvlJc w:val="left"/>
      <w:pPr>
        <w:ind w:left="5040" w:hanging="360"/>
      </w:pPr>
      <w:rPr>
        <w:rFonts w:ascii="Symbol" w:hAnsi="Symbol" w:hint="default"/>
      </w:rPr>
    </w:lvl>
    <w:lvl w:ilvl="7" w:tplc="4756FD1E">
      <w:start w:val="1"/>
      <w:numFmt w:val="bullet"/>
      <w:lvlText w:val="o"/>
      <w:lvlJc w:val="left"/>
      <w:pPr>
        <w:ind w:left="5760" w:hanging="360"/>
      </w:pPr>
      <w:rPr>
        <w:rFonts w:ascii="Courier New" w:hAnsi="Courier New" w:hint="default"/>
      </w:rPr>
    </w:lvl>
    <w:lvl w:ilvl="8" w:tplc="12EE8582">
      <w:start w:val="1"/>
      <w:numFmt w:val="bullet"/>
      <w:lvlText w:val=""/>
      <w:lvlJc w:val="left"/>
      <w:pPr>
        <w:ind w:left="6480" w:hanging="360"/>
      </w:pPr>
      <w:rPr>
        <w:rFonts w:ascii="Wingdings" w:hAnsi="Wingdings" w:hint="default"/>
      </w:rPr>
    </w:lvl>
  </w:abstractNum>
  <w:abstractNum w:abstractNumId="5" w15:restartNumberingAfterBreak="0">
    <w:nsid w:val="23430C60"/>
    <w:multiLevelType w:val="hybridMultilevel"/>
    <w:tmpl w:val="CAFE226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F49433E"/>
    <w:multiLevelType w:val="hybridMultilevel"/>
    <w:tmpl w:val="20B42402"/>
    <w:lvl w:ilvl="0" w:tplc="311C8808">
      <w:start w:val="2"/>
      <w:numFmt w:val="bullet"/>
      <w:lvlText w:val="-"/>
      <w:lvlJc w:val="left"/>
      <w:pPr>
        <w:ind w:left="420" w:hanging="360"/>
      </w:pPr>
      <w:rPr>
        <w:rFonts w:ascii="Times New Roman" w:eastAsia="Times New Roman" w:hAnsi="Times New Roman" w:cs="Times New Roman" w:hint="default"/>
      </w:rPr>
    </w:lvl>
    <w:lvl w:ilvl="1" w:tplc="04250003" w:tentative="1">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abstractNum w:abstractNumId="7" w15:restartNumberingAfterBreak="0">
    <w:nsid w:val="2F6F5C05"/>
    <w:multiLevelType w:val="hybridMultilevel"/>
    <w:tmpl w:val="7F18211C"/>
    <w:lvl w:ilvl="0" w:tplc="720A62F0">
      <w:start w:val="1"/>
      <w:numFmt w:val="bullet"/>
      <w:lvlText w:val="·"/>
      <w:lvlJc w:val="left"/>
      <w:pPr>
        <w:ind w:left="720" w:hanging="360"/>
      </w:pPr>
      <w:rPr>
        <w:rFonts w:ascii="Symbol" w:hAnsi="Symbol" w:hint="default"/>
      </w:rPr>
    </w:lvl>
    <w:lvl w:ilvl="1" w:tplc="E9C84C98">
      <w:start w:val="1"/>
      <w:numFmt w:val="bullet"/>
      <w:lvlText w:val="o"/>
      <w:lvlJc w:val="left"/>
      <w:pPr>
        <w:ind w:left="1440" w:hanging="360"/>
      </w:pPr>
      <w:rPr>
        <w:rFonts w:ascii="Courier New" w:hAnsi="Courier New" w:hint="default"/>
      </w:rPr>
    </w:lvl>
    <w:lvl w:ilvl="2" w:tplc="E60CFD34">
      <w:start w:val="1"/>
      <w:numFmt w:val="bullet"/>
      <w:lvlText w:val=""/>
      <w:lvlJc w:val="left"/>
      <w:pPr>
        <w:ind w:left="2160" w:hanging="360"/>
      </w:pPr>
      <w:rPr>
        <w:rFonts w:ascii="Wingdings" w:hAnsi="Wingdings" w:hint="default"/>
      </w:rPr>
    </w:lvl>
    <w:lvl w:ilvl="3" w:tplc="437C7642">
      <w:start w:val="1"/>
      <w:numFmt w:val="bullet"/>
      <w:lvlText w:val=""/>
      <w:lvlJc w:val="left"/>
      <w:pPr>
        <w:ind w:left="2880" w:hanging="360"/>
      </w:pPr>
      <w:rPr>
        <w:rFonts w:ascii="Symbol" w:hAnsi="Symbol" w:hint="default"/>
      </w:rPr>
    </w:lvl>
    <w:lvl w:ilvl="4" w:tplc="408CB74E">
      <w:start w:val="1"/>
      <w:numFmt w:val="bullet"/>
      <w:lvlText w:val="o"/>
      <w:lvlJc w:val="left"/>
      <w:pPr>
        <w:ind w:left="3600" w:hanging="360"/>
      </w:pPr>
      <w:rPr>
        <w:rFonts w:ascii="Courier New" w:hAnsi="Courier New" w:hint="default"/>
      </w:rPr>
    </w:lvl>
    <w:lvl w:ilvl="5" w:tplc="C6EA9290">
      <w:start w:val="1"/>
      <w:numFmt w:val="bullet"/>
      <w:lvlText w:val=""/>
      <w:lvlJc w:val="left"/>
      <w:pPr>
        <w:ind w:left="4320" w:hanging="360"/>
      </w:pPr>
      <w:rPr>
        <w:rFonts w:ascii="Wingdings" w:hAnsi="Wingdings" w:hint="default"/>
      </w:rPr>
    </w:lvl>
    <w:lvl w:ilvl="6" w:tplc="1BF25458">
      <w:start w:val="1"/>
      <w:numFmt w:val="bullet"/>
      <w:lvlText w:val=""/>
      <w:lvlJc w:val="left"/>
      <w:pPr>
        <w:ind w:left="5040" w:hanging="360"/>
      </w:pPr>
      <w:rPr>
        <w:rFonts w:ascii="Symbol" w:hAnsi="Symbol" w:hint="default"/>
      </w:rPr>
    </w:lvl>
    <w:lvl w:ilvl="7" w:tplc="4B7C5532">
      <w:start w:val="1"/>
      <w:numFmt w:val="bullet"/>
      <w:lvlText w:val="o"/>
      <w:lvlJc w:val="left"/>
      <w:pPr>
        <w:ind w:left="5760" w:hanging="360"/>
      </w:pPr>
      <w:rPr>
        <w:rFonts w:ascii="Courier New" w:hAnsi="Courier New" w:hint="default"/>
      </w:rPr>
    </w:lvl>
    <w:lvl w:ilvl="8" w:tplc="B13006E8">
      <w:start w:val="1"/>
      <w:numFmt w:val="bullet"/>
      <w:lvlText w:val=""/>
      <w:lvlJc w:val="left"/>
      <w:pPr>
        <w:ind w:left="6480" w:hanging="360"/>
      </w:pPr>
      <w:rPr>
        <w:rFonts w:ascii="Wingdings" w:hAnsi="Wingdings" w:hint="default"/>
      </w:rPr>
    </w:lvl>
  </w:abstractNum>
  <w:abstractNum w:abstractNumId="8" w15:restartNumberingAfterBreak="0">
    <w:nsid w:val="317A1E31"/>
    <w:multiLevelType w:val="hybridMultilevel"/>
    <w:tmpl w:val="E0FCD672"/>
    <w:lvl w:ilvl="0" w:tplc="6EA075F6">
      <w:start w:val="1"/>
      <w:numFmt w:val="bullet"/>
      <w:lvlText w:val="·"/>
      <w:lvlJc w:val="left"/>
      <w:pPr>
        <w:ind w:left="720" w:hanging="360"/>
      </w:pPr>
      <w:rPr>
        <w:rFonts w:ascii="Symbol" w:hAnsi="Symbol" w:hint="default"/>
      </w:rPr>
    </w:lvl>
    <w:lvl w:ilvl="1" w:tplc="F370C99A">
      <w:start w:val="1"/>
      <w:numFmt w:val="bullet"/>
      <w:lvlText w:val="o"/>
      <w:lvlJc w:val="left"/>
      <w:pPr>
        <w:ind w:left="1440" w:hanging="360"/>
      </w:pPr>
      <w:rPr>
        <w:rFonts w:ascii="Courier New" w:hAnsi="Courier New" w:hint="default"/>
      </w:rPr>
    </w:lvl>
    <w:lvl w:ilvl="2" w:tplc="8E3AB2C8">
      <w:start w:val="1"/>
      <w:numFmt w:val="bullet"/>
      <w:lvlText w:val=""/>
      <w:lvlJc w:val="left"/>
      <w:pPr>
        <w:ind w:left="2160" w:hanging="360"/>
      </w:pPr>
      <w:rPr>
        <w:rFonts w:ascii="Wingdings" w:hAnsi="Wingdings" w:hint="default"/>
      </w:rPr>
    </w:lvl>
    <w:lvl w:ilvl="3" w:tplc="3B2A031A">
      <w:start w:val="1"/>
      <w:numFmt w:val="bullet"/>
      <w:lvlText w:val=""/>
      <w:lvlJc w:val="left"/>
      <w:pPr>
        <w:ind w:left="2880" w:hanging="360"/>
      </w:pPr>
      <w:rPr>
        <w:rFonts w:ascii="Symbol" w:hAnsi="Symbol" w:hint="default"/>
      </w:rPr>
    </w:lvl>
    <w:lvl w:ilvl="4" w:tplc="49E2D694">
      <w:start w:val="1"/>
      <w:numFmt w:val="bullet"/>
      <w:lvlText w:val="o"/>
      <w:lvlJc w:val="left"/>
      <w:pPr>
        <w:ind w:left="3600" w:hanging="360"/>
      </w:pPr>
      <w:rPr>
        <w:rFonts w:ascii="Courier New" w:hAnsi="Courier New" w:hint="default"/>
      </w:rPr>
    </w:lvl>
    <w:lvl w:ilvl="5" w:tplc="7CB4A0C4">
      <w:start w:val="1"/>
      <w:numFmt w:val="bullet"/>
      <w:lvlText w:val=""/>
      <w:lvlJc w:val="left"/>
      <w:pPr>
        <w:ind w:left="4320" w:hanging="360"/>
      </w:pPr>
      <w:rPr>
        <w:rFonts w:ascii="Wingdings" w:hAnsi="Wingdings" w:hint="default"/>
      </w:rPr>
    </w:lvl>
    <w:lvl w:ilvl="6" w:tplc="EED63040">
      <w:start w:val="1"/>
      <w:numFmt w:val="bullet"/>
      <w:lvlText w:val=""/>
      <w:lvlJc w:val="left"/>
      <w:pPr>
        <w:ind w:left="5040" w:hanging="360"/>
      </w:pPr>
      <w:rPr>
        <w:rFonts w:ascii="Symbol" w:hAnsi="Symbol" w:hint="default"/>
      </w:rPr>
    </w:lvl>
    <w:lvl w:ilvl="7" w:tplc="71E01DD4">
      <w:start w:val="1"/>
      <w:numFmt w:val="bullet"/>
      <w:lvlText w:val="o"/>
      <w:lvlJc w:val="left"/>
      <w:pPr>
        <w:ind w:left="5760" w:hanging="360"/>
      </w:pPr>
      <w:rPr>
        <w:rFonts w:ascii="Courier New" w:hAnsi="Courier New" w:hint="default"/>
      </w:rPr>
    </w:lvl>
    <w:lvl w:ilvl="8" w:tplc="B1DA9502">
      <w:start w:val="1"/>
      <w:numFmt w:val="bullet"/>
      <w:lvlText w:val=""/>
      <w:lvlJc w:val="left"/>
      <w:pPr>
        <w:ind w:left="6480" w:hanging="360"/>
      </w:pPr>
      <w:rPr>
        <w:rFonts w:ascii="Wingdings" w:hAnsi="Wingdings" w:hint="default"/>
      </w:rPr>
    </w:lvl>
  </w:abstractNum>
  <w:abstractNum w:abstractNumId="9" w15:restartNumberingAfterBreak="0">
    <w:nsid w:val="356B93ED"/>
    <w:multiLevelType w:val="hybridMultilevel"/>
    <w:tmpl w:val="6D025FFA"/>
    <w:lvl w:ilvl="0" w:tplc="5C827D6C">
      <w:start w:val="1"/>
      <w:numFmt w:val="decimal"/>
      <w:lvlText w:val="%1."/>
      <w:lvlJc w:val="left"/>
      <w:pPr>
        <w:ind w:left="720" w:hanging="360"/>
      </w:pPr>
    </w:lvl>
    <w:lvl w:ilvl="1" w:tplc="33AA7760">
      <w:start w:val="1"/>
      <w:numFmt w:val="lowerLetter"/>
      <w:lvlText w:val="%2."/>
      <w:lvlJc w:val="left"/>
      <w:pPr>
        <w:ind w:left="1440" w:hanging="360"/>
      </w:pPr>
    </w:lvl>
    <w:lvl w:ilvl="2" w:tplc="17464E2C">
      <w:start w:val="1"/>
      <w:numFmt w:val="lowerRoman"/>
      <w:lvlText w:val="%3."/>
      <w:lvlJc w:val="right"/>
      <w:pPr>
        <w:ind w:left="2160" w:hanging="180"/>
      </w:pPr>
    </w:lvl>
    <w:lvl w:ilvl="3" w:tplc="7722B2A2">
      <w:start w:val="1"/>
      <w:numFmt w:val="decimal"/>
      <w:lvlText w:val="%4."/>
      <w:lvlJc w:val="left"/>
      <w:pPr>
        <w:ind w:left="2880" w:hanging="360"/>
      </w:pPr>
    </w:lvl>
    <w:lvl w:ilvl="4" w:tplc="5F0CDC1E">
      <w:start w:val="1"/>
      <w:numFmt w:val="lowerLetter"/>
      <w:lvlText w:val="%5."/>
      <w:lvlJc w:val="left"/>
      <w:pPr>
        <w:ind w:left="3600" w:hanging="360"/>
      </w:pPr>
    </w:lvl>
    <w:lvl w:ilvl="5" w:tplc="F89C0726">
      <w:start w:val="1"/>
      <w:numFmt w:val="lowerRoman"/>
      <w:lvlText w:val="%6."/>
      <w:lvlJc w:val="right"/>
      <w:pPr>
        <w:ind w:left="4320" w:hanging="180"/>
      </w:pPr>
    </w:lvl>
    <w:lvl w:ilvl="6" w:tplc="815ACF66">
      <w:start w:val="1"/>
      <w:numFmt w:val="decimal"/>
      <w:lvlText w:val="%7."/>
      <w:lvlJc w:val="left"/>
      <w:pPr>
        <w:ind w:left="5040" w:hanging="360"/>
      </w:pPr>
    </w:lvl>
    <w:lvl w:ilvl="7" w:tplc="172C33A4">
      <w:start w:val="1"/>
      <w:numFmt w:val="lowerLetter"/>
      <w:lvlText w:val="%8."/>
      <w:lvlJc w:val="left"/>
      <w:pPr>
        <w:ind w:left="5760" w:hanging="360"/>
      </w:pPr>
    </w:lvl>
    <w:lvl w:ilvl="8" w:tplc="777E8FDC">
      <w:start w:val="1"/>
      <w:numFmt w:val="lowerRoman"/>
      <w:lvlText w:val="%9."/>
      <w:lvlJc w:val="right"/>
      <w:pPr>
        <w:ind w:left="6480" w:hanging="180"/>
      </w:pPr>
    </w:lvl>
  </w:abstractNum>
  <w:abstractNum w:abstractNumId="10" w15:restartNumberingAfterBreak="0">
    <w:nsid w:val="3A436457"/>
    <w:multiLevelType w:val="hybridMultilevel"/>
    <w:tmpl w:val="A5BE0E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465B7066"/>
    <w:multiLevelType w:val="hybridMultilevel"/>
    <w:tmpl w:val="F5C63422"/>
    <w:lvl w:ilvl="0" w:tplc="46048986">
      <w:start w:val="1"/>
      <w:numFmt w:val="bullet"/>
      <w:lvlText w:val=""/>
      <w:lvlJc w:val="left"/>
      <w:pPr>
        <w:ind w:left="720" w:hanging="360"/>
      </w:pPr>
      <w:rPr>
        <w:rFonts w:ascii="Symbol" w:hAnsi="Symbol" w:hint="default"/>
      </w:rPr>
    </w:lvl>
    <w:lvl w:ilvl="1" w:tplc="83BE7060">
      <w:start w:val="1"/>
      <w:numFmt w:val="bullet"/>
      <w:lvlText w:val="o"/>
      <w:lvlJc w:val="left"/>
      <w:pPr>
        <w:ind w:left="1440" w:hanging="360"/>
      </w:pPr>
      <w:rPr>
        <w:rFonts w:ascii="Courier New" w:hAnsi="Courier New" w:hint="default"/>
      </w:rPr>
    </w:lvl>
    <w:lvl w:ilvl="2" w:tplc="92ECCF10">
      <w:start w:val="1"/>
      <w:numFmt w:val="bullet"/>
      <w:lvlText w:val=""/>
      <w:lvlJc w:val="left"/>
      <w:pPr>
        <w:ind w:left="2160" w:hanging="360"/>
      </w:pPr>
      <w:rPr>
        <w:rFonts w:ascii="Wingdings" w:hAnsi="Wingdings" w:hint="default"/>
      </w:rPr>
    </w:lvl>
    <w:lvl w:ilvl="3" w:tplc="188AEF78">
      <w:start w:val="1"/>
      <w:numFmt w:val="bullet"/>
      <w:lvlText w:val=""/>
      <w:lvlJc w:val="left"/>
      <w:pPr>
        <w:ind w:left="2880" w:hanging="360"/>
      </w:pPr>
      <w:rPr>
        <w:rFonts w:ascii="Symbol" w:hAnsi="Symbol" w:hint="default"/>
      </w:rPr>
    </w:lvl>
    <w:lvl w:ilvl="4" w:tplc="87EAB472">
      <w:start w:val="1"/>
      <w:numFmt w:val="bullet"/>
      <w:lvlText w:val="o"/>
      <w:lvlJc w:val="left"/>
      <w:pPr>
        <w:ind w:left="3600" w:hanging="360"/>
      </w:pPr>
      <w:rPr>
        <w:rFonts w:ascii="Courier New" w:hAnsi="Courier New" w:hint="default"/>
      </w:rPr>
    </w:lvl>
    <w:lvl w:ilvl="5" w:tplc="02A6017A">
      <w:start w:val="1"/>
      <w:numFmt w:val="bullet"/>
      <w:lvlText w:val=""/>
      <w:lvlJc w:val="left"/>
      <w:pPr>
        <w:ind w:left="4320" w:hanging="360"/>
      </w:pPr>
      <w:rPr>
        <w:rFonts w:ascii="Wingdings" w:hAnsi="Wingdings" w:hint="default"/>
      </w:rPr>
    </w:lvl>
    <w:lvl w:ilvl="6" w:tplc="1A28F16C">
      <w:start w:val="1"/>
      <w:numFmt w:val="bullet"/>
      <w:lvlText w:val=""/>
      <w:lvlJc w:val="left"/>
      <w:pPr>
        <w:ind w:left="5040" w:hanging="360"/>
      </w:pPr>
      <w:rPr>
        <w:rFonts w:ascii="Symbol" w:hAnsi="Symbol" w:hint="default"/>
      </w:rPr>
    </w:lvl>
    <w:lvl w:ilvl="7" w:tplc="6DB05DA4">
      <w:start w:val="1"/>
      <w:numFmt w:val="bullet"/>
      <w:lvlText w:val="o"/>
      <w:lvlJc w:val="left"/>
      <w:pPr>
        <w:ind w:left="5760" w:hanging="360"/>
      </w:pPr>
      <w:rPr>
        <w:rFonts w:ascii="Courier New" w:hAnsi="Courier New" w:hint="default"/>
      </w:rPr>
    </w:lvl>
    <w:lvl w:ilvl="8" w:tplc="CBF89330">
      <w:start w:val="1"/>
      <w:numFmt w:val="bullet"/>
      <w:lvlText w:val=""/>
      <w:lvlJc w:val="left"/>
      <w:pPr>
        <w:ind w:left="6480" w:hanging="360"/>
      </w:pPr>
      <w:rPr>
        <w:rFonts w:ascii="Wingdings" w:hAnsi="Wingdings" w:hint="default"/>
      </w:rPr>
    </w:lvl>
  </w:abstractNum>
  <w:abstractNum w:abstractNumId="12" w15:restartNumberingAfterBreak="0">
    <w:nsid w:val="4ED470E6"/>
    <w:multiLevelType w:val="hybridMultilevel"/>
    <w:tmpl w:val="CAFE2714"/>
    <w:lvl w:ilvl="0" w:tplc="A1943D38">
      <w:start w:val="1"/>
      <w:numFmt w:val="bullet"/>
      <w:lvlText w:val="·"/>
      <w:lvlJc w:val="left"/>
      <w:pPr>
        <w:ind w:left="720" w:hanging="360"/>
      </w:pPr>
      <w:rPr>
        <w:rFonts w:ascii="Symbol" w:hAnsi="Symbol" w:hint="default"/>
      </w:rPr>
    </w:lvl>
    <w:lvl w:ilvl="1" w:tplc="EBE69000">
      <w:start w:val="1"/>
      <w:numFmt w:val="bullet"/>
      <w:lvlText w:val="o"/>
      <w:lvlJc w:val="left"/>
      <w:pPr>
        <w:ind w:left="1440" w:hanging="360"/>
      </w:pPr>
      <w:rPr>
        <w:rFonts w:ascii="Courier New" w:hAnsi="Courier New" w:hint="default"/>
      </w:rPr>
    </w:lvl>
    <w:lvl w:ilvl="2" w:tplc="D8E8C43E">
      <w:start w:val="1"/>
      <w:numFmt w:val="bullet"/>
      <w:lvlText w:val=""/>
      <w:lvlJc w:val="left"/>
      <w:pPr>
        <w:ind w:left="2160" w:hanging="360"/>
      </w:pPr>
      <w:rPr>
        <w:rFonts w:ascii="Wingdings" w:hAnsi="Wingdings" w:hint="default"/>
      </w:rPr>
    </w:lvl>
    <w:lvl w:ilvl="3" w:tplc="10748A3C">
      <w:start w:val="1"/>
      <w:numFmt w:val="bullet"/>
      <w:lvlText w:val=""/>
      <w:lvlJc w:val="left"/>
      <w:pPr>
        <w:ind w:left="2880" w:hanging="360"/>
      </w:pPr>
      <w:rPr>
        <w:rFonts w:ascii="Symbol" w:hAnsi="Symbol" w:hint="default"/>
      </w:rPr>
    </w:lvl>
    <w:lvl w:ilvl="4" w:tplc="C8E8E334">
      <w:start w:val="1"/>
      <w:numFmt w:val="bullet"/>
      <w:lvlText w:val="o"/>
      <w:lvlJc w:val="left"/>
      <w:pPr>
        <w:ind w:left="3600" w:hanging="360"/>
      </w:pPr>
      <w:rPr>
        <w:rFonts w:ascii="Courier New" w:hAnsi="Courier New" w:hint="default"/>
      </w:rPr>
    </w:lvl>
    <w:lvl w:ilvl="5" w:tplc="ED2C6EC4">
      <w:start w:val="1"/>
      <w:numFmt w:val="bullet"/>
      <w:lvlText w:val=""/>
      <w:lvlJc w:val="left"/>
      <w:pPr>
        <w:ind w:left="4320" w:hanging="360"/>
      </w:pPr>
      <w:rPr>
        <w:rFonts w:ascii="Wingdings" w:hAnsi="Wingdings" w:hint="default"/>
      </w:rPr>
    </w:lvl>
    <w:lvl w:ilvl="6" w:tplc="CD0E503A">
      <w:start w:val="1"/>
      <w:numFmt w:val="bullet"/>
      <w:lvlText w:val=""/>
      <w:lvlJc w:val="left"/>
      <w:pPr>
        <w:ind w:left="5040" w:hanging="360"/>
      </w:pPr>
      <w:rPr>
        <w:rFonts w:ascii="Symbol" w:hAnsi="Symbol" w:hint="default"/>
      </w:rPr>
    </w:lvl>
    <w:lvl w:ilvl="7" w:tplc="49B6577E">
      <w:start w:val="1"/>
      <w:numFmt w:val="bullet"/>
      <w:lvlText w:val="o"/>
      <w:lvlJc w:val="left"/>
      <w:pPr>
        <w:ind w:left="5760" w:hanging="360"/>
      </w:pPr>
      <w:rPr>
        <w:rFonts w:ascii="Courier New" w:hAnsi="Courier New" w:hint="default"/>
      </w:rPr>
    </w:lvl>
    <w:lvl w:ilvl="8" w:tplc="EED4BBBE">
      <w:start w:val="1"/>
      <w:numFmt w:val="bullet"/>
      <w:lvlText w:val=""/>
      <w:lvlJc w:val="left"/>
      <w:pPr>
        <w:ind w:left="6480" w:hanging="360"/>
      </w:pPr>
      <w:rPr>
        <w:rFonts w:ascii="Wingdings" w:hAnsi="Wingdings" w:hint="default"/>
      </w:rPr>
    </w:lvl>
  </w:abstractNum>
  <w:abstractNum w:abstractNumId="13" w15:restartNumberingAfterBreak="0">
    <w:nsid w:val="50BC7472"/>
    <w:multiLevelType w:val="hybridMultilevel"/>
    <w:tmpl w:val="5A8291F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64096308"/>
    <w:multiLevelType w:val="multilevel"/>
    <w:tmpl w:val="7BD641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A370C94"/>
    <w:multiLevelType w:val="hybridMultilevel"/>
    <w:tmpl w:val="95ECE7B0"/>
    <w:lvl w:ilvl="0" w:tplc="F802EBFE">
      <w:start w:val="1"/>
      <w:numFmt w:val="bullet"/>
      <w:lvlText w:val="·"/>
      <w:lvlJc w:val="left"/>
      <w:pPr>
        <w:ind w:left="720" w:hanging="360"/>
      </w:pPr>
      <w:rPr>
        <w:rFonts w:ascii="Symbol" w:hAnsi="Symbol" w:hint="default"/>
      </w:rPr>
    </w:lvl>
    <w:lvl w:ilvl="1" w:tplc="F844FC14">
      <w:start w:val="1"/>
      <w:numFmt w:val="bullet"/>
      <w:lvlText w:val="o"/>
      <w:lvlJc w:val="left"/>
      <w:pPr>
        <w:ind w:left="1440" w:hanging="360"/>
      </w:pPr>
      <w:rPr>
        <w:rFonts w:ascii="Courier New" w:hAnsi="Courier New" w:hint="default"/>
      </w:rPr>
    </w:lvl>
    <w:lvl w:ilvl="2" w:tplc="4672E284">
      <w:start w:val="1"/>
      <w:numFmt w:val="bullet"/>
      <w:lvlText w:val=""/>
      <w:lvlJc w:val="left"/>
      <w:pPr>
        <w:ind w:left="2160" w:hanging="360"/>
      </w:pPr>
      <w:rPr>
        <w:rFonts w:ascii="Wingdings" w:hAnsi="Wingdings" w:hint="default"/>
      </w:rPr>
    </w:lvl>
    <w:lvl w:ilvl="3" w:tplc="A4F2416A">
      <w:start w:val="1"/>
      <w:numFmt w:val="bullet"/>
      <w:lvlText w:val=""/>
      <w:lvlJc w:val="left"/>
      <w:pPr>
        <w:ind w:left="2880" w:hanging="360"/>
      </w:pPr>
      <w:rPr>
        <w:rFonts w:ascii="Symbol" w:hAnsi="Symbol" w:hint="default"/>
      </w:rPr>
    </w:lvl>
    <w:lvl w:ilvl="4" w:tplc="EDC4FD0A">
      <w:start w:val="1"/>
      <w:numFmt w:val="bullet"/>
      <w:lvlText w:val="o"/>
      <w:lvlJc w:val="left"/>
      <w:pPr>
        <w:ind w:left="3600" w:hanging="360"/>
      </w:pPr>
      <w:rPr>
        <w:rFonts w:ascii="Courier New" w:hAnsi="Courier New" w:hint="default"/>
      </w:rPr>
    </w:lvl>
    <w:lvl w:ilvl="5" w:tplc="EC643DDC">
      <w:start w:val="1"/>
      <w:numFmt w:val="bullet"/>
      <w:lvlText w:val=""/>
      <w:lvlJc w:val="left"/>
      <w:pPr>
        <w:ind w:left="4320" w:hanging="360"/>
      </w:pPr>
      <w:rPr>
        <w:rFonts w:ascii="Wingdings" w:hAnsi="Wingdings" w:hint="default"/>
      </w:rPr>
    </w:lvl>
    <w:lvl w:ilvl="6" w:tplc="8B6896DA">
      <w:start w:val="1"/>
      <w:numFmt w:val="bullet"/>
      <w:lvlText w:val=""/>
      <w:lvlJc w:val="left"/>
      <w:pPr>
        <w:ind w:left="5040" w:hanging="360"/>
      </w:pPr>
      <w:rPr>
        <w:rFonts w:ascii="Symbol" w:hAnsi="Symbol" w:hint="default"/>
      </w:rPr>
    </w:lvl>
    <w:lvl w:ilvl="7" w:tplc="C742DD92">
      <w:start w:val="1"/>
      <w:numFmt w:val="bullet"/>
      <w:lvlText w:val="o"/>
      <w:lvlJc w:val="left"/>
      <w:pPr>
        <w:ind w:left="5760" w:hanging="360"/>
      </w:pPr>
      <w:rPr>
        <w:rFonts w:ascii="Courier New" w:hAnsi="Courier New" w:hint="default"/>
      </w:rPr>
    </w:lvl>
    <w:lvl w:ilvl="8" w:tplc="B330D5A0">
      <w:start w:val="1"/>
      <w:numFmt w:val="bullet"/>
      <w:lvlText w:val=""/>
      <w:lvlJc w:val="left"/>
      <w:pPr>
        <w:ind w:left="6480" w:hanging="360"/>
      </w:pPr>
      <w:rPr>
        <w:rFonts w:ascii="Wingdings" w:hAnsi="Wingdings" w:hint="default"/>
      </w:rPr>
    </w:lvl>
  </w:abstractNum>
  <w:num w:numId="1" w16cid:durableId="990140040">
    <w:abstractNumId w:val="3"/>
  </w:num>
  <w:num w:numId="2" w16cid:durableId="755055101">
    <w:abstractNumId w:val="15"/>
  </w:num>
  <w:num w:numId="3" w16cid:durableId="1963539556">
    <w:abstractNumId w:val="9"/>
  </w:num>
  <w:num w:numId="4" w16cid:durableId="773473863">
    <w:abstractNumId w:val="14"/>
  </w:num>
  <w:num w:numId="5" w16cid:durableId="314534797">
    <w:abstractNumId w:val="4"/>
  </w:num>
  <w:num w:numId="6" w16cid:durableId="1340546204">
    <w:abstractNumId w:val="2"/>
  </w:num>
  <w:num w:numId="7" w16cid:durableId="1766805584">
    <w:abstractNumId w:val="7"/>
  </w:num>
  <w:num w:numId="8" w16cid:durableId="315257627">
    <w:abstractNumId w:val="12"/>
  </w:num>
  <w:num w:numId="9" w16cid:durableId="568344286">
    <w:abstractNumId w:val="8"/>
  </w:num>
  <w:num w:numId="10" w16cid:durableId="1067529199">
    <w:abstractNumId w:val="11"/>
  </w:num>
  <w:num w:numId="11" w16cid:durableId="2048025990">
    <w:abstractNumId w:val="5"/>
  </w:num>
  <w:num w:numId="12" w16cid:durableId="167793850">
    <w:abstractNumId w:val="10"/>
  </w:num>
  <w:num w:numId="13" w16cid:durableId="1551574007">
    <w:abstractNumId w:val="0"/>
  </w:num>
  <w:num w:numId="14" w16cid:durableId="1143498505">
    <w:abstractNumId w:val="13"/>
  </w:num>
  <w:num w:numId="15" w16cid:durableId="368527840">
    <w:abstractNumId w:val="1"/>
  </w:num>
  <w:num w:numId="16" w16cid:durableId="1476026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253"/>
    <w:rsid w:val="00026152"/>
    <w:rsid w:val="00053148"/>
    <w:rsid w:val="000E4702"/>
    <w:rsid w:val="00103A37"/>
    <w:rsid w:val="00132461"/>
    <w:rsid w:val="001B69B3"/>
    <w:rsid w:val="00445C5E"/>
    <w:rsid w:val="005019C4"/>
    <w:rsid w:val="00594511"/>
    <w:rsid w:val="005E7DB8"/>
    <w:rsid w:val="006679F4"/>
    <w:rsid w:val="006B646A"/>
    <w:rsid w:val="00745641"/>
    <w:rsid w:val="00793E35"/>
    <w:rsid w:val="00795135"/>
    <w:rsid w:val="007F0A3F"/>
    <w:rsid w:val="0080452C"/>
    <w:rsid w:val="0089626F"/>
    <w:rsid w:val="008F188B"/>
    <w:rsid w:val="00942440"/>
    <w:rsid w:val="00961BE3"/>
    <w:rsid w:val="00965D8A"/>
    <w:rsid w:val="00974D73"/>
    <w:rsid w:val="00992706"/>
    <w:rsid w:val="009A6255"/>
    <w:rsid w:val="009D673A"/>
    <w:rsid w:val="009F3118"/>
    <w:rsid w:val="009F6690"/>
    <w:rsid w:val="00A27320"/>
    <w:rsid w:val="00AD6B22"/>
    <w:rsid w:val="00B911D4"/>
    <w:rsid w:val="00C66454"/>
    <w:rsid w:val="00C672CD"/>
    <w:rsid w:val="00C92188"/>
    <w:rsid w:val="00D35AB4"/>
    <w:rsid w:val="00D57165"/>
    <w:rsid w:val="00D93C2E"/>
    <w:rsid w:val="00DC796E"/>
    <w:rsid w:val="00F4422C"/>
    <w:rsid w:val="00F67093"/>
    <w:rsid w:val="00FE2253"/>
    <w:rsid w:val="00FE4A53"/>
    <w:rsid w:val="00FE7032"/>
    <w:rsid w:val="020BE118"/>
    <w:rsid w:val="0333EF38"/>
    <w:rsid w:val="042CCF38"/>
    <w:rsid w:val="05FF785E"/>
    <w:rsid w:val="0A363E50"/>
    <w:rsid w:val="0ABA3763"/>
    <w:rsid w:val="0D9A0F4E"/>
    <w:rsid w:val="0FFF9609"/>
    <w:rsid w:val="10BE6788"/>
    <w:rsid w:val="10C067D6"/>
    <w:rsid w:val="1436F10C"/>
    <w:rsid w:val="14AFB5CB"/>
    <w:rsid w:val="1710D454"/>
    <w:rsid w:val="17BE6588"/>
    <w:rsid w:val="18A73750"/>
    <w:rsid w:val="191885BC"/>
    <w:rsid w:val="19664E66"/>
    <w:rsid w:val="19F57865"/>
    <w:rsid w:val="1B9B5515"/>
    <w:rsid w:val="1BB478BE"/>
    <w:rsid w:val="1C513E88"/>
    <w:rsid w:val="1E1BCF8F"/>
    <w:rsid w:val="1E828B09"/>
    <w:rsid w:val="1ED6BF15"/>
    <w:rsid w:val="209D0295"/>
    <w:rsid w:val="2153CEAC"/>
    <w:rsid w:val="25D7341B"/>
    <w:rsid w:val="279F99FB"/>
    <w:rsid w:val="2B2C0FFF"/>
    <w:rsid w:val="2CA0BEDD"/>
    <w:rsid w:val="2DA311CA"/>
    <w:rsid w:val="2EE8422A"/>
    <w:rsid w:val="2FB209DD"/>
    <w:rsid w:val="2FEC267C"/>
    <w:rsid w:val="3518E546"/>
    <w:rsid w:val="365721E6"/>
    <w:rsid w:val="379C4672"/>
    <w:rsid w:val="3B49CC6D"/>
    <w:rsid w:val="3D8BF009"/>
    <w:rsid w:val="3F4D9990"/>
    <w:rsid w:val="41C3ED95"/>
    <w:rsid w:val="42C87DDF"/>
    <w:rsid w:val="42CD7D87"/>
    <w:rsid w:val="43608D86"/>
    <w:rsid w:val="43C01E05"/>
    <w:rsid w:val="43E3AA3F"/>
    <w:rsid w:val="44B0968F"/>
    <w:rsid w:val="47152D61"/>
    <w:rsid w:val="47A30B6D"/>
    <w:rsid w:val="491D1413"/>
    <w:rsid w:val="492ECA10"/>
    <w:rsid w:val="4D9E522B"/>
    <w:rsid w:val="4D9F9A4D"/>
    <w:rsid w:val="51316271"/>
    <w:rsid w:val="567ABEA6"/>
    <w:rsid w:val="5790FCDE"/>
    <w:rsid w:val="5B542AB7"/>
    <w:rsid w:val="5B591B64"/>
    <w:rsid w:val="5FA05064"/>
    <w:rsid w:val="5FAD3FEA"/>
    <w:rsid w:val="600EE6FF"/>
    <w:rsid w:val="60FBC4F0"/>
    <w:rsid w:val="612F4255"/>
    <w:rsid w:val="6351EF9A"/>
    <w:rsid w:val="645AF78E"/>
    <w:rsid w:val="68A06B94"/>
    <w:rsid w:val="698E5563"/>
    <w:rsid w:val="6A7B2B14"/>
    <w:rsid w:val="6AA23088"/>
    <w:rsid w:val="6B28C88C"/>
    <w:rsid w:val="6B3F7CB2"/>
    <w:rsid w:val="6BC40DE1"/>
    <w:rsid w:val="6C725E8D"/>
    <w:rsid w:val="6C777C36"/>
    <w:rsid w:val="711318DF"/>
    <w:rsid w:val="7375971E"/>
    <w:rsid w:val="73A038A9"/>
    <w:rsid w:val="754D3795"/>
    <w:rsid w:val="7892928C"/>
    <w:rsid w:val="7916453C"/>
    <w:rsid w:val="797FA668"/>
    <w:rsid w:val="7AC67CCA"/>
    <w:rsid w:val="7B0193B4"/>
    <w:rsid w:val="7BEF73B9"/>
    <w:rsid w:val="7BF312E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55EFD"/>
  <w15:chartTrackingRefBased/>
  <w15:docId w15:val="{ED69F233-850A-4B29-89A1-7D526E76C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745641"/>
    <w:pPr>
      <w:ind w:left="720"/>
      <w:contextualSpacing/>
    </w:pPr>
  </w:style>
  <w:style w:type="paragraph" w:styleId="Vahedeta">
    <w:name w:val="No Spacing"/>
    <w:uiPriority w:val="1"/>
    <w:qFormat/>
    <w:rsid w:val="00795135"/>
    <w:pPr>
      <w:spacing w:after="0" w:line="240" w:lineRule="auto"/>
    </w:pPr>
  </w:style>
  <w:style w:type="table" w:styleId="Kontuurtabel">
    <w:name w:val="Table Grid"/>
    <w:basedOn w:val="Normaal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sMrk">
    <w:name w:val="Päis Märk"/>
    <w:basedOn w:val="Liguvaikefont"/>
    <w:link w:val="Pis"/>
    <w:uiPriority w:val="99"/>
  </w:style>
  <w:style w:type="paragraph" w:styleId="Pis">
    <w:name w:val="header"/>
    <w:basedOn w:val="Normaallaad"/>
    <w:link w:val="PisMrk"/>
    <w:uiPriority w:val="99"/>
    <w:unhideWhenUsed/>
    <w:pPr>
      <w:tabs>
        <w:tab w:val="center" w:pos="4680"/>
        <w:tab w:val="right" w:pos="9360"/>
      </w:tabs>
      <w:spacing w:after="0" w:line="240" w:lineRule="auto"/>
    </w:pPr>
  </w:style>
  <w:style w:type="character" w:customStyle="1" w:styleId="JalusMrk">
    <w:name w:val="Jalus Märk"/>
    <w:basedOn w:val="Liguvaikefont"/>
    <w:link w:val="Jalus"/>
    <w:uiPriority w:val="99"/>
  </w:style>
  <w:style w:type="paragraph" w:styleId="Jalus">
    <w:name w:val="footer"/>
    <w:basedOn w:val="Normaallaad"/>
    <w:link w:val="JalusMrk"/>
    <w:uiPriority w:val="99"/>
    <w:unhideWhenUsed/>
    <w:pPr>
      <w:tabs>
        <w:tab w:val="center" w:pos="4680"/>
        <w:tab w:val="right" w:pos="9360"/>
      </w:tabs>
      <w:spacing w:after="0" w:line="240" w:lineRule="auto"/>
    </w:pPr>
  </w:style>
  <w:style w:type="character" w:customStyle="1" w:styleId="eop">
    <w:name w:val="eop"/>
    <w:basedOn w:val="Liguvaikefont"/>
    <w:uiPriority w:val="1"/>
    <w:rsid w:val="7AC67CCA"/>
    <w:rPr>
      <w:rFonts w:asciiTheme="minorHAnsi" w:eastAsiaTheme="minorEastAsia" w:hAnsiTheme="minorHAnsi" w:cstheme="minorBidi"/>
      <w:sz w:val="24"/>
      <w:szCs w:val="24"/>
    </w:rPr>
  </w:style>
  <w:style w:type="character" w:customStyle="1" w:styleId="normaltextrun">
    <w:name w:val="normaltextrun"/>
    <w:basedOn w:val="Liguvaikefont"/>
    <w:uiPriority w:val="1"/>
    <w:rsid w:val="7AC67CCA"/>
    <w:rPr>
      <w:rFonts w:asciiTheme="minorHAnsi" w:eastAsiaTheme="minorEastAsia" w:hAnsiTheme="minorHAnsi" w:cstheme="minorBidi"/>
      <w:sz w:val="24"/>
      <w:szCs w:val="24"/>
    </w:rPr>
  </w:style>
  <w:style w:type="paragraph" w:customStyle="1" w:styleId="paragraph">
    <w:name w:val="paragraph"/>
    <w:basedOn w:val="Normaallaad"/>
    <w:uiPriority w:val="1"/>
    <w:rsid w:val="7AC67CCA"/>
    <w:pPr>
      <w:spacing w:beforeAutospacing="1" w:afterAutospacing="1" w:line="240" w:lineRule="auto"/>
    </w:pPr>
    <w:rPr>
      <w:rFonts w:eastAsiaTheme="minorEastAsia"/>
      <w:sz w:val="24"/>
      <w:szCs w:val="24"/>
      <w:lang w:eastAsia="et-EE"/>
    </w:rPr>
  </w:style>
  <w:style w:type="character" w:styleId="Hperlink">
    <w:name w:val="Hyperlink"/>
    <w:basedOn w:val="Liguvaikefont"/>
    <w:uiPriority w:val="99"/>
    <w:unhideWhenUsed/>
    <w:rPr>
      <w:color w:val="0563C1" w:themeColor="hyperlink"/>
      <w:u w:val="single"/>
    </w:rPr>
  </w:style>
  <w:style w:type="paragraph" w:styleId="Kommentaaritekst">
    <w:name w:val="annotation text"/>
    <w:basedOn w:val="Normaallaad"/>
    <w:link w:val="KommentaaritekstMrk"/>
    <w:uiPriority w:val="99"/>
    <w:semiHidden/>
    <w:unhideWhenUsed/>
    <w:pPr>
      <w:spacing w:line="240" w:lineRule="auto"/>
    </w:pPr>
    <w:rPr>
      <w:sz w:val="20"/>
      <w:szCs w:val="20"/>
    </w:rPr>
  </w:style>
  <w:style w:type="character" w:customStyle="1" w:styleId="KommentaaritekstMrk">
    <w:name w:val="Kommentaari tekst Märk"/>
    <w:basedOn w:val="Liguvaikefont"/>
    <w:link w:val="Kommentaaritekst"/>
    <w:uiPriority w:val="99"/>
    <w:semiHidden/>
    <w:rPr>
      <w:sz w:val="20"/>
      <w:szCs w:val="20"/>
    </w:rPr>
  </w:style>
  <w:style w:type="character" w:styleId="Kommentaariviide">
    <w:name w:val="annotation reference"/>
    <w:basedOn w:val="Liguvaike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709275">
      <w:bodyDiv w:val="1"/>
      <w:marLeft w:val="0"/>
      <w:marRight w:val="0"/>
      <w:marTop w:val="0"/>
      <w:marBottom w:val="0"/>
      <w:divBdr>
        <w:top w:val="none" w:sz="0" w:space="0" w:color="auto"/>
        <w:left w:val="none" w:sz="0" w:space="0" w:color="auto"/>
        <w:bottom w:val="none" w:sz="0" w:space="0" w:color="auto"/>
        <w:right w:val="none" w:sz="0" w:space="0" w:color="auto"/>
      </w:divBdr>
    </w:div>
    <w:div w:id="869491257">
      <w:bodyDiv w:val="1"/>
      <w:marLeft w:val="0"/>
      <w:marRight w:val="0"/>
      <w:marTop w:val="0"/>
      <w:marBottom w:val="0"/>
      <w:divBdr>
        <w:top w:val="none" w:sz="0" w:space="0" w:color="auto"/>
        <w:left w:val="none" w:sz="0" w:space="0" w:color="auto"/>
        <w:bottom w:val="none" w:sz="0" w:space="0" w:color="auto"/>
        <w:right w:val="none" w:sz="0" w:space="0" w:color="auto"/>
      </w:divBdr>
    </w:div>
    <w:div w:id="1090470572">
      <w:bodyDiv w:val="1"/>
      <w:marLeft w:val="0"/>
      <w:marRight w:val="0"/>
      <w:marTop w:val="0"/>
      <w:marBottom w:val="0"/>
      <w:divBdr>
        <w:top w:val="none" w:sz="0" w:space="0" w:color="auto"/>
        <w:left w:val="none" w:sz="0" w:space="0" w:color="auto"/>
        <w:bottom w:val="none" w:sz="0" w:space="0" w:color="auto"/>
        <w:right w:val="none" w:sz="0" w:space="0" w:color="auto"/>
      </w:divBdr>
    </w:div>
    <w:div w:id="131040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344</Words>
  <Characters>1999</Characters>
  <Application>Microsoft Office Word</Application>
  <DocSecurity>0</DocSecurity>
  <Lines>16</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Kaitti Persidski</dc:creator>
  <cp:keywords/>
  <dc:description/>
  <cp:lastModifiedBy>Kaidi Lippus</cp:lastModifiedBy>
  <cp:revision>8</cp:revision>
  <cp:lastPrinted>2023-08-22T07:50:00Z</cp:lastPrinted>
  <dcterms:created xsi:type="dcterms:W3CDTF">2024-09-10T14:43:00Z</dcterms:created>
  <dcterms:modified xsi:type="dcterms:W3CDTF">2024-09-10T14:51:00Z</dcterms:modified>
</cp:coreProperties>
</file>